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B7EE" w14:textId="4E97BC0A" w:rsidR="00160498" w:rsidRDefault="00065D4A" w:rsidP="00065D4A">
      <w:pPr>
        <w:spacing w:before="4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34731048"/>
      <w:r w:rsidRPr="00D54AAA">
        <w:rPr>
          <w:rFonts w:ascii="Arial" w:hAnsi="Arial" w:cs="Arial"/>
          <w:b/>
          <w:bCs/>
          <w:sz w:val="32"/>
          <w:szCs w:val="32"/>
        </w:rPr>
        <w:t xml:space="preserve">Jacksonville State University </w:t>
      </w:r>
      <w:r w:rsidR="009203F7">
        <w:rPr>
          <w:rFonts w:ascii="Arial" w:hAnsi="Arial" w:cs="Arial"/>
          <w:b/>
          <w:bCs/>
          <w:sz w:val="32"/>
          <w:szCs w:val="32"/>
        </w:rPr>
        <w:t>Board Report</w:t>
      </w:r>
      <w:r w:rsidR="001566A6">
        <w:rPr>
          <w:rFonts w:ascii="Arial" w:hAnsi="Arial" w:cs="Arial"/>
          <w:b/>
          <w:bCs/>
          <w:sz w:val="32"/>
          <w:szCs w:val="32"/>
        </w:rPr>
        <w:t xml:space="preserve"> </w:t>
      </w:r>
      <w:r w:rsidR="006C6E9A">
        <w:rPr>
          <w:rFonts w:ascii="Arial" w:hAnsi="Arial" w:cs="Arial"/>
          <w:b/>
          <w:bCs/>
          <w:sz w:val="32"/>
          <w:szCs w:val="32"/>
        </w:rPr>
        <w:t>2</w:t>
      </w:r>
      <w:r w:rsidR="00EF521F">
        <w:rPr>
          <w:rFonts w:ascii="Arial" w:hAnsi="Arial" w:cs="Arial"/>
          <w:b/>
          <w:bCs/>
          <w:sz w:val="32"/>
          <w:szCs w:val="32"/>
        </w:rPr>
        <w:t>026</w:t>
      </w:r>
    </w:p>
    <w:p w14:paraId="62DBF657" w14:textId="77777777" w:rsidR="004A288A" w:rsidRDefault="004A288A" w:rsidP="00065D4A">
      <w:pPr>
        <w:spacing w:before="4"/>
        <w:jc w:val="center"/>
        <w:rPr>
          <w:rFonts w:ascii="Arial" w:hAnsi="Arial" w:cs="Arial"/>
          <w:b/>
          <w:bCs/>
          <w:sz w:val="32"/>
          <w:szCs w:val="32"/>
        </w:rPr>
      </w:pPr>
    </w:p>
    <w:p w14:paraId="78D69D04" w14:textId="09C98BE4" w:rsidR="004A288A" w:rsidRPr="007B3606" w:rsidRDefault="004A288A" w:rsidP="004A28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 w:frame="1"/>
        </w:rPr>
      </w:pPr>
      <w:r w:rsidRPr="007B3606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 w:frame="1"/>
        </w:rPr>
        <w:t xml:space="preserve">Strategic Plan/BOT Template Instructions: </w:t>
      </w:r>
    </w:p>
    <w:p w14:paraId="23267D04" w14:textId="77777777" w:rsidR="004A288A" w:rsidRPr="004A288A" w:rsidRDefault="004A288A" w:rsidP="004A288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16"/>
          <w:szCs w:val="16"/>
        </w:rPr>
      </w:pPr>
    </w:p>
    <w:p w14:paraId="7DC0DECF" w14:textId="2ABC1C85" w:rsidR="00360B46" w:rsidRPr="00360B46" w:rsidRDefault="004A288A" w:rsidP="00785946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A3B3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Complete the reporting period </w:t>
      </w:r>
      <w:r w:rsidR="009B3AB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provided</w:t>
      </w:r>
    </w:p>
    <w:p w14:paraId="66EC7329" w14:textId="37DF8F2E" w:rsidR="004A288A" w:rsidRPr="00FA3B3A" w:rsidRDefault="004A288A" w:rsidP="00785946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A3B3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Align activities with institutional commitments</w:t>
      </w:r>
      <w:r w:rsidRPr="00FA3B3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br/>
        <w:t>Report activities that align with the designated commitments: </w:t>
      </w:r>
      <w:r w:rsidRPr="00FA3B3A"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Reach, Engage, or Discover</w:t>
      </w:r>
      <w:r w:rsidRPr="00FA3B3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.</w:t>
      </w:r>
      <w:r w:rsidRPr="00FA3B3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br/>
      </w:r>
      <w:r w:rsidRPr="00FA3B3A"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Note: Not all commitments may apply to your department</w:t>
      </w:r>
      <w:r w:rsidR="000E0437"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or accomplishments</w:t>
      </w:r>
      <w:r w:rsidRPr="00FA3B3A"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. Only include activities that are most relevant.</w:t>
      </w:r>
    </w:p>
    <w:p w14:paraId="180AC8F5" w14:textId="77777777" w:rsidR="004A288A" w:rsidRPr="004A288A" w:rsidRDefault="004A288A" w:rsidP="004A288A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A288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Follow the appropriate submission pathway</w:t>
      </w:r>
      <w:r w:rsidRPr="004A288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br/>
        <w:t>Submit the completed template according to your department’s reporting structure:</w:t>
      </w:r>
    </w:p>
    <w:p w14:paraId="70CC2968" w14:textId="77777777" w:rsidR="004A288A" w:rsidRPr="004A288A" w:rsidRDefault="004A288A" w:rsidP="004A288A">
      <w:pPr>
        <w:pStyle w:val="xmsonormal"/>
        <w:numPr>
          <w:ilvl w:val="1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A288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Department Head → Dean → VP</w:t>
      </w:r>
    </w:p>
    <w:p w14:paraId="635D62C8" w14:textId="77777777" w:rsidR="004A288A" w:rsidRPr="004A288A" w:rsidRDefault="004A288A" w:rsidP="004A288A">
      <w:pPr>
        <w:pStyle w:val="xmsonormal"/>
        <w:numPr>
          <w:ilvl w:val="1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A288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Director → Dean/VP → VP</w:t>
      </w:r>
    </w:p>
    <w:p w14:paraId="10A370FF" w14:textId="21DF0051" w:rsidR="004A288A" w:rsidRPr="00360B46" w:rsidRDefault="004A288A" w:rsidP="004A288A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A288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Allow time for review prior to VP due dates</w:t>
      </w:r>
      <w:r w:rsidR="00D13DD3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; </w:t>
      </w:r>
      <w:r w:rsidR="00DD4DAC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Deans should set and communicate this deadline</w:t>
      </w:r>
      <w:r w:rsidRPr="004A288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br/>
        <w:t>VP submission deadlines align with Board of Trustees (BOT) meeting dates. Please build in sufficient time for each level of review before the VP due date.</w:t>
      </w:r>
    </w:p>
    <w:p w14:paraId="3ECEB1A6" w14:textId="0DD82016" w:rsidR="00360B46" w:rsidRPr="004A288A" w:rsidRDefault="00CC0820" w:rsidP="004A288A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Embed </w:t>
      </w:r>
      <w:r w:rsidR="00B7410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documents in the “Summary” section </w:t>
      </w:r>
      <w:r w:rsidR="00274964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as ne</w:t>
      </w:r>
      <w:r w:rsidR="008B6CAD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eded</w:t>
      </w:r>
      <w:r w:rsidR="00A94CEC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. Instructions will be </w:t>
      </w:r>
      <w:r w:rsidR="007C3A0F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provided </w:t>
      </w:r>
      <w:r w:rsidR="003F6035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an</w:t>
      </w:r>
      <w:r w:rsidR="000F5483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d/or</w:t>
      </w:r>
      <w:r w:rsidR="00565E2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 </w:t>
      </w:r>
      <w:r w:rsidR="003F6035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located</w:t>
      </w:r>
      <w:r w:rsidR="007C3A0F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 on the OIRE website</w:t>
      </w:r>
    </w:p>
    <w:p w14:paraId="3E533122" w14:textId="1EB42711" w:rsidR="006A51D2" w:rsidRPr="006A51D2" w:rsidRDefault="004A288A" w:rsidP="008D29E2">
      <w:pPr>
        <w:pStyle w:val="xmsonormal"/>
        <w:shd w:val="clear" w:color="auto" w:fill="FFFFFF"/>
        <w:spacing w:before="0" w:beforeAutospacing="0" w:after="0" w:afterAutospacing="0"/>
        <w:rPr>
          <w:b/>
          <w:bCs/>
          <w:smallCaps/>
          <w:color w:val="FF0000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tbl>
      <w:tblPr>
        <w:tblStyle w:val="TableGrid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2065"/>
        <w:gridCol w:w="4468"/>
        <w:gridCol w:w="3992"/>
        <w:gridCol w:w="3865"/>
      </w:tblGrid>
      <w:tr w:rsidR="00AD2D61" w:rsidRPr="00AD2D61" w14:paraId="6FA80CA7" w14:textId="77777777" w:rsidTr="00AD2D61">
        <w:tc>
          <w:tcPr>
            <w:tcW w:w="2065" w:type="dxa"/>
            <w:shd w:val="clear" w:color="auto" w:fill="808080" w:themeFill="background1" w:themeFillShade="80"/>
          </w:tcPr>
          <w:p w14:paraId="7C2EC1C1" w14:textId="516D4643" w:rsidR="006A51D2" w:rsidRPr="00D54AAA" w:rsidRDefault="001052C0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4AAA">
              <w:rPr>
                <w:rFonts w:ascii="Arial" w:hAnsi="Arial" w:cs="Arial"/>
                <w:b/>
                <w:bCs/>
                <w:color w:val="FFFFFF" w:themeColor="background1"/>
              </w:rPr>
              <w:t>Division</w:t>
            </w:r>
          </w:p>
        </w:tc>
        <w:tc>
          <w:tcPr>
            <w:tcW w:w="4468" w:type="dxa"/>
            <w:shd w:val="clear" w:color="auto" w:fill="808080" w:themeFill="background1" w:themeFillShade="80"/>
          </w:tcPr>
          <w:p w14:paraId="7C7BCE19" w14:textId="7C8361E7" w:rsidR="006A51D2" w:rsidRPr="00D54AAA" w:rsidRDefault="006A51D2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992" w:type="dxa"/>
            <w:shd w:val="clear" w:color="auto" w:fill="808080" w:themeFill="background1" w:themeFillShade="80"/>
          </w:tcPr>
          <w:p w14:paraId="28CC0D37" w14:textId="0BA3D5D7" w:rsidR="006A51D2" w:rsidRPr="00D54AAA" w:rsidRDefault="001052C0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4AAA">
              <w:rPr>
                <w:rFonts w:ascii="Arial" w:hAnsi="Arial" w:cs="Arial"/>
                <w:b/>
                <w:bCs/>
                <w:color w:val="FFFFFF" w:themeColor="background1"/>
              </w:rPr>
              <w:t>Department</w:t>
            </w:r>
            <w:r w:rsidR="004C24ED" w:rsidRPr="00D54AA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College</w:t>
            </w:r>
          </w:p>
        </w:tc>
        <w:tc>
          <w:tcPr>
            <w:tcW w:w="3865" w:type="dxa"/>
            <w:shd w:val="clear" w:color="auto" w:fill="808080" w:themeFill="background1" w:themeFillShade="80"/>
          </w:tcPr>
          <w:p w14:paraId="3723B373" w14:textId="04D99C38" w:rsidR="006A51D2" w:rsidRPr="00AD2D61" w:rsidRDefault="006A51D2" w:rsidP="00C47993">
            <w:pPr>
              <w:pStyle w:val="NoSpacing"/>
              <w:rPr>
                <w:b/>
                <w:bCs/>
                <w:color w:val="FFFFFF" w:themeColor="background1"/>
              </w:rPr>
            </w:pPr>
          </w:p>
        </w:tc>
      </w:tr>
      <w:tr w:rsidR="00AD2D61" w:rsidRPr="00AD2D61" w14:paraId="094A75FD" w14:textId="77777777" w:rsidTr="00AD2D61">
        <w:tc>
          <w:tcPr>
            <w:tcW w:w="2065" w:type="dxa"/>
            <w:shd w:val="clear" w:color="auto" w:fill="808080" w:themeFill="background1" w:themeFillShade="80"/>
          </w:tcPr>
          <w:p w14:paraId="1CFA669F" w14:textId="2F98D3EA" w:rsidR="006A51D2" w:rsidRPr="00D54AAA" w:rsidRDefault="00A37632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4AAA">
              <w:rPr>
                <w:rFonts w:ascii="Arial" w:hAnsi="Arial" w:cs="Arial"/>
                <w:b/>
                <w:bCs/>
                <w:color w:val="FFFFFF" w:themeColor="background1"/>
              </w:rPr>
              <w:t>VP/Provost</w:t>
            </w:r>
          </w:p>
        </w:tc>
        <w:tc>
          <w:tcPr>
            <w:tcW w:w="4468" w:type="dxa"/>
            <w:shd w:val="clear" w:color="auto" w:fill="808080" w:themeFill="background1" w:themeFillShade="80"/>
          </w:tcPr>
          <w:p w14:paraId="427027AA" w14:textId="574FE54F" w:rsidR="006A51D2" w:rsidRPr="00D54AAA" w:rsidRDefault="006A51D2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992" w:type="dxa"/>
            <w:shd w:val="clear" w:color="auto" w:fill="808080" w:themeFill="background1" w:themeFillShade="80"/>
          </w:tcPr>
          <w:p w14:paraId="4D3F904B" w14:textId="7D7661BD" w:rsidR="006A51D2" w:rsidRPr="00D54AAA" w:rsidRDefault="00A37632" w:rsidP="00C479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4AAA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Dean (if </w:t>
            </w:r>
            <w:r w:rsidR="00456E02" w:rsidRPr="00D54AAA">
              <w:rPr>
                <w:rFonts w:ascii="Arial" w:hAnsi="Arial" w:cs="Arial"/>
                <w:b/>
                <w:bCs/>
                <w:color w:val="FFFFFF" w:themeColor="background1"/>
              </w:rPr>
              <w:t>applicable)</w:t>
            </w:r>
          </w:p>
        </w:tc>
        <w:tc>
          <w:tcPr>
            <w:tcW w:w="3865" w:type="dxa"/>
            <w:shd w:val="clear" w:color="auto" w:fill="808080" w:themeFill="background1" w:themeFillShade="80"/>
          </w:tcPr>
          <w:p w14:paraId="1A8F5F5F" w14:textId="2B4AC0AD" w:rsidR="006A51D2" w:rsidRPr="00AD2D61" w:rsidRDefault="006A51D2" w:rsidP="00C47993">
            <w:pPr>
              <w:pStyle w:val="NoSpacing"/>
              <w:rPr>
                <w:b/>
                <w:bCs/>
                <w:color w:val="FFFFFF" w:themeColor="background1"/>
              </w:rPr>
            </w:pPr>
          </w:p>
        </w:tc>
      </w:tr>
      <w:tr w:rsidR="00DC24EB" w:rsidRPr="00AD2D61" w14:paraId="49A1A102" w14:textId="77777777" w:rsidTr="005D3DF7">
        <w:trPr>
          <w:trHeight w:val="323"/>
        </w:trPr>
        <w:tc>
          <w:tcPr>
            <w:tcW w:w="14390" w:type="dxa"/>
            <w:gridSpan w:val="4"/>
            <w:shd w:val="clear" w:color="auto" w:fill="808080" w:themeFill="background1" w:themeFillShade="80"/>
          </w:tcPr>
          <w:p w14:paraId="54EAAAA7" w14:textId="5695DAF9" w:rsidR="00DC24EB" w:rsidRPr="005D3DF7" w:rsidRDefault="00303819" w:rsidP="005D3D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3DF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complete </w:t>
            </w:r>
            <w:r w:rsidRPr="009051BC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only</w:t>
            </w:r>
            <w:r w:rsidRPr="005D3DF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goals that apply to your d</w:t>
            </w:r>
            <w:r w:rsidR="005D3DF7" w:rsidRPr="005D3DF7">
              <w:rPr>
                <w:rFonts w:ascii="Arial" w:hAnsi="Arial" w:cs="Arial"/>
                <w:b/>
                <w:bCs/>
                <w:color w:val="FFFFFF" w:themeColor="background1"/>
              </w:rPr>
              <w:t>epartment or college</w:t>
            </w:r>
            <w:r w:rsidR="009051BC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otherwise leave blank or </w:t>
            </w:r>
            <w:r w:rsidR="002E4C47">
              <w:rPr>
                <w:rFonts w:ascii="Arial" w:hAnsi="Arial" w:cs="Arial"/>
                <w:b/>
                <w:bCs/>
                <w:color w:val="FFFFFF" w:themeColor="background1"/>
              </w:rPr>
              <w:t>enter</w:t>
            </w:r>
            <w:r w:rsidR="00022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N/A. </w:t>
            </w:r>
          </w:p>
        </w:tc>
      </w:tr>
    </w:tbl>
    <w:p w14:paraId="01322BB7" w14:textId="77777777" w:rsidR="00065D4A" w:rsidRPr="00C47993" w:rsidRDefault="00065D4A" w:rsidP="00C47993">
      <w:pPr>
        <w:pStyle w:val="NoSpacing"/>
        <w:rPr>
          <w:sz w:val="16"/>
          <w:szCs w:val="16"/>
        </w:rPr>
      </w:pPr>
    </w:p>
    <w:tbl>
      <w:tblPr>
        <w:tblW w:w="14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9E282A" w:rsidRPr="00687D0B" w14:paraId="7B4912C6" w14:textId="77777777" w:rsidTr="00DD510C">
        <w:trPr>
          <w:trHeight w:val="700"/>
        </w:trPr>
        <w:tc>
          <w:tcPr>
            <w:tcW w:w="14400" w:type="dxa"/>
            <w:shd w:val="clear" w:color="auto" w:fill="FFD966" w:themeFill="accent4" w:themeFillTint="99"/>
            <w:vAlign w:val="center"/>
          </w:tcPr>
          <w:p w14:paraId="1A95AE36" w14:textId="7017763F" w:rsidR="009E282A" w:rsidRPr="00D54AAA" w:rsidRDefault="009E282A" w:rsidP="003E4022">
            <w:pPr>
              <w:pStyle w:val="NoSpacing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April</w:t>
            </w:r>
            <w:r w:rsidRPr="00D54AA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June</w:t>
            </w:r>
            <w:r w:rsidRPr="00D54AA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6</w:t>
            </w:r>
            <w:r w:rsidR="00E506B0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(Due to VPs June 15, 2026)</w:t>
            </w:r>
          </w:p>
        </w:tc>
      </w:tr>
      <w:tr w:rsidR="009E282A" w:rsidRPr="00687D0B" w14:paraId="589CB0A9" w14:textId="77777777" w:rsidTr="003E4022">
        <w:trPr>
          <w:trHeight w:val="891"/>
        </w:trPr>
        <w:tc>
          <w:tcPr>
            <w:tcW w:w="14400" w:type="dxa"/>
            <w:shd w:val="clear" w:color="auto" w:fill="D9D9D9" w:themeFill="background1" w:themeFillShade="D9"/>
            <w:vAlign w:val="center"/>
          </w:tcPr>
          <w:p w14:paraId="3D6228DF" w14:textId="77777777" w:rsidR="009E282A" w:rsidRPr="00D54AAA" w:rsidRDefault="009E282A" w:rsidP="003E40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4AAA">
              <w:rPr>
                <w:rFonts w:ascii="Arial" w:hAnsi="Arial" w:cs="Arial"/>
                <w:b/>
                <w:bCs/>
                <w:sz w:val="24"/>
                <w:szCs w:val="24"/>
              </w:rPr>
              <w:t>REACH - Commitment</w:t>
            </w:r>
            <w:r w:rsidRPr="00D54AAA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1</w:t>
            </w:r>
            <w:r w:rsidRPr="00D54A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D54AAA">
              <w:rPr>
                <w:rFonts w:ascii="Arial" w:hAnsi="Arial" w:cs="Arial"/>
                <w:sz w:val="24"/>
                <w:szCs w:val="24"/>
              </w:rPr>
              <w:t>As</w:t>
            </w:r>
            <w:r w:rsidRPr="00D54AA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the</w:t>
            </w:r>
            <w:r w:rsidRPr="00D54AA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higher</w:t>
            </w:r>
            <w:r w:rsidRPr="00D54AA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education</w:t>
            </w:r>
            <w:r w:rsidRPr="00D54AA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landscape</w:t>
            </w:r>
            <w:r w:rsidRPr="00D54AA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is</w:t>
            </w:r>
            <w:r w:rsidRPr="00D54AA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challenged</w:t>
            </w:r>
            <w:r w:rsidRPr="00D54AA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with</w:t>
            </w:r>
            <w:r w:rsidRPr="00D54AA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access</w:t>
            </w:r>
            <w:r w:rsidRPr="00D54AA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and</w:t>
            </w:r>
            <w:r w:rsidRPr="00D54AA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competition,</w:t>
            </w:r>
            <w:r w:rsidRPr="00D54AA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we</w:t>
            </w:r>
            <w:r w:rsidRPr="00D54AA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will</w:t>
            </w:r>
            <w:r w:rsidRPr="00D54AA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commit</w:t>
            </w:r>
            <w:r w:rsidRPr="00D54AA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4AAA">
              <w:rPr>
                <w:rFonts w:ascii="Arial" w:hAnsi="Arial" w:cs="Arial"/>
                <w:sz w:val="24"/>
                <w:szCs w:val="24"/>
              </w:rPr>
              <w:t>to advance JSU’s financial strength, enrollment goals, and the overall success of students.</w:t>
            </w:r>
          </w:p>
          <w:p w14:paraId="79C6BF10" w14:textId="77777777" w:rsidR="009E282A" w:rsidRPr="00272BDB" w:rsidRDefault="009E282A" w:rsidP="003E4022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193F4A90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0E323A4F" w14:textId="1B5633A3" w:rsidR="009E282A" w:rsidRPr="009E282A" w:rsidRDefault="009E282A" w:rsidP="009E282A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</w:rPr>
            </w:pPr>
            <w:r w:rsidRPr="009E282A">
              <w:rPr>
                <w:rFonts w:ascii="Arial" w:hAnsi="Arial" w:cs="Arial"/>
                <w:b/>
                <w:color w:val="BF0000"/>
              </w:rPr>
              <w:t xml:space="preserve">Inclusive Enrollment - </w:t>
            </w:r>
            <w:r w:rsidRPr="009E282A">
              <w:rPr>
                <w:rFonts w:ascii="Arial" w:hAnsi="Arial" w:cs="Arial"/>
              </w:rPr>
              <w:t>Attract,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enroll,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>and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support</w:t>
            </w:r>
            <w:r w:rsidRPr="009E282A">
              <w:rPr>
                <w:rFonts w:ascii="Arial" w:hAnsi="Arial" w:cs="Arial"/>
                <w:spacing w:val="-13"/>
              </w:rPr>
              <w:t xml:space="preserve"> </w:t>
            </w:r>
            <w:r w:rsidRPr="009E282A">
              <w:rPr>
                <w:rFonts w:ascii="Arial" w:hAnsi="Arial" w:cs="Arial"/>
              </w:rPr>
              <w:t>undergraduate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>and</w:t>
            </w:r>
            <w:r w:rsidRPr="009E282A">
              <w:rPr>
                <w:rFonts w:ascii="Arial" w:hAnsi="Arial" w:cs="Arial"/>
                <w:spacing w:val="-13"/>
              </w:rPr>
              <w:t xml:space="preserve"> </w:t>
            </w:r>
            <w:r w:rsidRPr="009E282A">
              <w:rPr>
                <w:rFonts w:ascii="Arial" w:hAnsi="Arial" w:cs="Arial"/>
              </w:rPr>
              <w:t>graduate</w:t>
            </w:r>
            <w:r w:rsidRPr="009E282A">
              <w:rPr>
                <w:rFonts w:ascii="Arial" w:hAnsi="Arial" w:cs="Arial"/>
                <w:spacing w:val="-14"/>
              </w:rPr>
              <w:t xml:space="preserve"> </w:t>
            </w:r>
            <w:r w:rsidRPr="009E282A">
              <w:rPr>
                <w:rFonts w:ascii="Arial" w:hAnsi="Arial" w:cs="Arial"/>
              </w:rPr>
              <w:t>students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with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unique</w:t>
            </w:r>
            <w:r w:rsidRPr="009E282A">
              <w:rPr>
                <w:rFonts w:ascii="Arial" w:hAnsi="Arial" w:cs="Arial"/>
                <w:spacing w:val="-10"/>
              </w:rPr>
              <w:t xml:space="preserve"> </w:t>
            </w:r>
            <w:r w:rsidRPr="009E282A">
              <w:rPr>
                <w:rFonts w:ascii="Arial" w:hAnsi="Arial" w:cs="Arial"/>
              </w:rPr>
              <w:t xml:space="preserve">experiences from across the region, state, nation, and globe through diversifying academic program offerings and financial packages providing quality support services. </w:t>
            </w:r>
          </w:p>
          <w:p w14:paraId="37F3A64B" w14:textId="77777777" w:rsidR="009E282A" w:rsidRPr="00993BCE" w:rsidRDefault="009E282A" w:rsidP="003E4022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  <w:r w:rsidRPr="000B3631">
              <w:rPr>
                <w:rFonts w:ascii="Arial" w:hAnsi="Arial" w:cs="Arial"/>
                <w:color w:val="C00000"/>
              </w:rPr>
              <w:t>(Examples: Enrollment Data including demographics and origin of international students, retention rate</w:t>
            </w:r>
            <w:r>
              <w:rPr>
                <w:rFonts w:ascii="Arial" w:hAnsi="Arial" w:cs="Arial"/>
                <w:color w:val="C00000"/>
              </w:rPr>
              <w:t>s</w:t>
            </w:r>
            <w:r w:rsidRPr="000B3631">
              <w:rPr>
                <w:rFonts w:ascii="Arial" w:hAnsi="Arial" w:cs="Arial"/>
                <w:color w:val="C00000"/>
              </w:rPr>
              <w:t>.)</w:t>
            </w:r>
          </w:p>
        </w:tc>
      </w:tr>
      <w:tr w:rsidR="009E282A" w:rsidRPr="00687D0B" w14:paraId="6A6702C6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2C1C3C72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>Summary</w:t>
            </w:r>
            <w:r>
              <w:rPr>
                <w:rFonts w:ascii="Arial" w:hAnsi="Arial" w:cs="Arial"/>
                <w:b/>
                <w:bCs/>
              </w:rPr>
              <w:t xml:space="preserve"> - Add Project Description Here: </w:t>
            </w:r>
          </w:p>
          <w:p w14:paraId="5247BBDA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24FE7D41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5217DF09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78D42D7D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7EE210B6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41A82382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B93A6E8" wp14:editId="5D21DD6C">
                      <wp:simplePos x="0" y="0"/>
                      <wp:positionH relativeFrom="column">
                        <wp:posOffset>6696</wp:posOffset>
                      </wp:positionH>
                      <wp:positionV relativeFrom="paragraph">
                        <wp:posOffset>284480</wp:posOffset>
                      </wp:positionV>
                      <wp:extent cx="9098511" cy="1404620"/>
                      <wp:effectExtent l="0" t="0" r="26670" b="13970"/>
                      <wp:wrapTopAndBottom/>
                      <wp:docPr id="18073612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851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301B5" w14:textId="0DD62B98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3589341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3760396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9931349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5638360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6BA577EF" w14:textId="5A522FD5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11896422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76182850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5557510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824620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45F6FD57" w14:textId="424F3607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8452966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3540917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4546967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B93A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55pt;margin-top:22.4pt;width:716.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">
                      <v:textbox style="mso-fit-shape-to-text:t">
                        <w:txbxContent>
                          <w:p w14:paraId="7E4301B5" w14:textId="0DD62B98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589341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376039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9931349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5638360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6BA577EF" w14:textId="5A522FD5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11896422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761828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5557510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82462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45F6FD57" w14:textId="424F3607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845296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540917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4546967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3765B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</w:tr>
      <w:tr w:rsidR="009E282A" w:rsidRPr="00687D0B" w14:paraId="603948C7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0CE249E3" w14:textId="116DE129" w:rsidR="009E282A" w:rsidRPr="009E282A" w:rsidRDefault="009E282A" w:rsidP="009E282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9E282A">
              <w:rPr>
                <w:rFonts w:ascii="Arial" w:hAnsi="Arial" w:cs="Arial"/>
                <w:b/>
                <w:bCs/>
                <w:color w:val="BF0000"/>
              </w:rPr>
              <w:lastRenderedPageBreak/>
              <w:t>Spirit</w:t>
            </w:r>
            <w:r w:rsidRPr="009E282A">
              <w:rPr>
                <w:rFonts w:ascii="Arial" w:hAnsi="Arial" w:cs="Arial"/>
                <w:b/>
                <w:bCs/>
                <w:color w:val="BF0000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BF0000"/>
              </w:rPr>
              <w:t>of</w:t>
            </w:r>
            <w:r w:rsidRPr="009E282A">
              <w:rPr>
                <w:rFonts w:ascii="Arial" w:hAnsi="Arial" w:cs="Arial"/>
                <w:b/>
                <w:bCs/>
                <w:color w:val="BF0000"/>
                <w:spacing w:val="-13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BF0000"/>
              </w:rPr>
              <w:t xml:space="preserve">Generosity - </w:t>
            </w:r>
            <w:r w:rsidRPr="009E282A">
              <w:rPr>
                <w:rFonts w:ascii="Arial" w:hAnsi="Arial" w:cs="Arial"/>
              </w:rPr>
              <w:t>Create</w:t>
            </w:r>
            <w:r w:rsidRPr="009E282A">
              <w:rPr>
                <w:rFonts w:ascii="Arial" w:hAnsi="Arial" w:cs="Arial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</w:rPr>
              <w:t>a</w:t>
            </w:r>
            <w:r w:rsidRPr="009E282A">
              <w:rPr>
                <w:rFonts w:ascii="Arial" w:hAnsi="Arial" w:cs="Arial"/>
                <w:spacing w:val="-5"/>
              </w:rPr>
              <w:t xml:space="preserve"> </w:t>
            </w:r>
            <w:r w:rsidRPr="009E282A">
              <w:rPr>
                <w:rFonts w:ascii="Arial" w:hAnsi="Arial" w:cs="Arial"/>
              </w:rPr>
              <w:t>dynamic</w:t>
            </w:r>
            <w:r w:rsidRPr="009E282A">
              <w:rPr>
                <w:rFonts w:ascii="Arial" w:hAnsi="Arial" w:cs="Arial"/>
                <w:spacing w:val="-3"/>
              </w:rPr>
              <w:t xml:space="preserve"> </w:t>
            </w:r>
            <w:r w:rsidRPr="009E282A">
              <w:rPr>
                <w:rFonts w:ascii="Arial" w:hAnsi="Arial" w:cs="Arial"/>
              </w:rPr>
              <w:t>culture</w:t>
            </w:r>
            <w:r w:rsidRPr="009E282A">
              <w:rPr>
                <w:rFonts w:ascii="Arial" w:hAnsi="Arial" w:cs="Arial"/>
                <w:spacing w:val="-5"/>
              </w:rPr>
              <w:t xml:space="preserve"> </w:t>
            </w:r>
            <w:r w:rsidRPr="009E282A">
              <w:rPr>
                <w:rFonts w:ascii="Arial" w:hAnsi="Arial" w:cs="Arial"/>
              </w:rPr>
              <w:t>of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philanthropy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>to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>inspire</w:t>
            </w:r>
            <w:r w:rsidRPr="009E282A">
              <w:rPr>
                <w:rFonts w:ascii="Arial" w:hAnsi="Arial" w:cs="Arial"/>
                <w:spacing w:val="-3"/>
              </w:rPr>
              <w:t xml:space="preserve"> </w:t>
            </w:r>
            <w:r w:rsidRPr="009E282A">
              <w:rPr>
                <w:rFonts w:ascii="Arial" w:hAnsi="Arial" w:cs="Arial"/>
              </w:rPr>
              <w:t xml:space="preserve">generosity, increase funding from external sources, and provide networking opportunities. </w:t>
            </w:r>
            <w:r w:rsidRPr="009E282A">
              <w:rPr>
                <w:rFonts w:ascii="Arial" w:hAnsi="Arial" w:cs="Arial"/>
                <w:color w:val="C00000"/>
              </w:rPr>
              <w:t>(Examples: Donations to JSU Foundation, grants information.)</w:t>
            </w:r>
          </w:p>
        </w:tc>
      </w:tr>
      <w:tr w:rsidR="009E282A" w:rsidRPr="00687D0B" w14:paraId="1726FE25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10A9E6CB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>Summary</w:t>
            </w:r>
            <w:r>
              <w:rPr>
                <w:rFonts w:ascii="Arial" w:hAnsi="Arial" w:cs="Arial"/>
                <w:b/>
                <w:bCs/>
              </w:rPr>
              <w:t xml:space="preserve"> - Add Project Description Here:</w:t>
            </w:r>
          </w:p>
          <w:p w14:paraId="6107ADD2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7EA43457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7C78F2C0" w14:textId="77777777" w:rsidR="009E282A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4705A769" w14:textId="77777777" w:rsidR="009E282A" w:rsidRPr="006D476D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</w:p>
          <w:p w14:paraId="3EF44422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68FCA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74DEF2DC" wp14:editId="4697C7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205740</wp:posOffset>
                      </wp:positionV>
                      <wp:extent cx="9126220" cy="1404620"/>
                      <wp:effectExtent l="0" t="0" r="17780" b="13970"/>
                      <wp:wrapTopAndBottom/>
                      <wp:docPr id="8872628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EC04D" w14:textId="03C73712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55292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7907077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8201089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59224195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77243198" w14:textId="1D6AE030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6885631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8539197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7096A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0216896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2768623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428F9C83" w14:textId="1826452E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3746902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512304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51269189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7096A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DEF2DC" id="_x0000_s1027" type="#_x0000_t202" style="position:absolute;margin-left:0;margin-top:16.2pt;width:718.6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">
                      <v:textbox style="mso-fit-shape-to-text:t">
                        <w:txbxContent>
                          <w:p w14:paraId="7BFEC04D" w14:textId="03C73712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55292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790707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8201089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592241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77243198" w14:textId="1D6AE030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688563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8539197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096A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021689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276862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428F9C83" w14:textId="1826452E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374690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51230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5126918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096A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E282A" w:rsidRPr="00687D0B" w14:paraId="0D442860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  <w:vAlign w:val="center"/>
          </w:tcPr>
          <w:p w14:paraId="4DF0890A" w14:textId="77777777" w:rsidR="009E282A" w:rsidRPr="00356FC2" w:rsidRDefault="009E282A" w:rsidP="009E282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356FC2">
              <w:rPr>
                <w:rFonts w:ascii="Arial" w:hAnsi="Arial" w:cs="Arial"/>
                <w:b/>
                <w:bCs/>
                <w:color w:val="C00000"/>
              </w:rPr>
              <w:t>Culture</w:t>
            </w:r>
            <w:r w:rsidRPr="00356FC2">
              <w:rPr>
                <w:rFonts w:ascii="Arial" w:hAnsi="Arial" w:cs="Arial"/>
                <w:b/>
                <w:bCs/>
                <w:color w:val="C00000"/>
                <w:spacing w:val="-15"/>
              </w:rPr>
              <w:t xml:space="preserve"> </w:t>
            </w:r>
            <w:r w:rsidRPr="00356FC2">
              <w:rPr>
                <w:rFonts w:ascii="Arial" w:hAnsi="Arial" w:cs="Arial"/>
                <w:b/>
                <w:bCs/>
                <w:color w:val="C00000"/>
              </w:rPr>
              <w:t>of</w:t>
            </w:r>
            <w:r w:rsidRPr="00356FC2">
              <w:rPr>
                <w:rFonts w:ascii="Arial" w:hAnsi="Arial" w:cs="Arial"/>
                <w:b/>
                <w:bCs/>
                <w:color w:val="C00000"/>
                <w:spacing w:val="-9"/>
              </w:rPr>
              <w:t xml:space="preserve"> </w:t>
            </w:r>
            <w:r w:rsidRPr="00356FC2">
              <w:rPr>
                <w:rFonts w:ascii="Arial" w:hAnsi="Arial" w:cs="Arial"/>
                <w:b/>
                <w:bCs/>
                <w:color w:val="C00000"/>
              </w:rPr>
              <w:t>Accountability</w:t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 - </w:t>
            </w:r>
            <w:r w:rsidRPr="00356FC2">
              <w:rPr>
                <w:rFonts w:ascii="Arial" w:hAnsi="Arial" w:cs="Arial"/>
              </w:rPr>
              <w:t>Cultivate</w:t>
            </w:r>
            <w:r w:rsidRPr="00356FC2">
              <w:rPr>
                <w:rFonts w:ascii="Arial" w:hAnsi="Arial" w:cs="Arial"/>
                <w:spacing w:val="-1"/>
              </w:rPr>
              <w:t xml:space="preserve"> </w:t>
            </w:r>
            <w:r w:rsidRPr="00356FC2">
              <w:rPr>
                <w:rFonts w:ascii="Arial" w:hAnsi="Arial" w:cs="Arial"/>
              </w:rPr>
              <w:t>an</w:t>
            </w:r>
            <w:r w:rsidRPr="00356FC2">
              <w:rPr>
                <w:rFonts w:ascii="Arial" w:hAnsi="Arial" w:cs="Arial"/>
                <w:spacing w:val="-9"/>
              </w:rPr>
              <w:t xml:space="preserve"> </w:t>
            </w:r>
            <w:r w:rsidRPr="00356FC2">
              <w:rPr>
                <w:rFonts w:ascii="Arial" w:hAnsi="Arial" w:cs="Arial"/>
              </w:rPr>
              <w:t>environment</w:t>
            </w:r>
            <w:r w:rsidRPr="00356FC2">
              <w:rPr>
                <w:rFonts w:ascii="Arial" w:hAnsi="Arial" w:cs="Arial"/>
                <w:spacing w:val="-6"/>
              </w:rPr>
              <w:t xml:space="preserve"> </w:t>
            </w:r>
            <w:r w:rsidRPr="00356FC2">
              <w:rPr>
                <w:rFonts w:ascii="Arial" w:hAnsi="Arial" w:cs="Arial"/>
              </w:rPr>
              <w:t>that</w:t>
            </w:r>
            <w:r w:rsidRPr="00356FC2">
              <w:rPr>
                <w:rFonts w:ascii="Arial" w:hAnsi="Arial" w:cs="Arial"/>
                <w:spacing w:val="-4"/>
              </w:rPr>
              <w:t xml:space="preserve"> </w:t>
            </w:r>
            <w:r w:rsidRPr="00356FC2">
              <w:rPr>
                <w:rFonts w:ascii="Arial" w:hAnsi="Arial" w:cs="Arial"/>
              </w:rPr>
              <w:t>promotes</w:t>
            </w:r>
            <w:r w:rsidRPr="00356FC2">
              <w:rPr>
                <w:rFonts w:ascii="Arial" w:hAnsi="Arial" w:cs="Arial"/>
                <w:spacing w:val="-4"/>
              </w:rPr>
              <w:t xml:space="preserve"> </w:t>
            </w:r>
            <w:r w:rsidRPr="00356FC2">
              <w:rPr>
                <w:rFonts w:ascii="Arial" w:hAnsi="Arial" w:cs="Arial"/>
              </w:rPr>
              <w:t>and</w:t>
            </w:r>
            <w:r w:rsidRPr="00356FC2">
              <w:rPr>
                <w:rFonts w:ascii="Arial" w:hAnsi="Arial" w:cs="Arial"/>
                <w:spacing w:val="-4"/>
              </w:rPr>
              <w:t xml:space="preserve"> </w:t>
            </w:r>
            <w:r w:rsidRPr="00356FC2">
              <w:rPr>
                <w:rFonts w:ascii="Arial" w:hAnsi="Arial" w:cs="Arial"/>
              </w:rPr>
              <w:t>encourages</w:t>
            </w:r>
            <w:r w:rsidRPr="00356FC2">
              <w:rPr>
                <w:rFonts w:ascii="Arial" w:hAnsi="Arial" w:cs="Arial"/>
                <w:spacing w:val="-4"/>
              </w:rPr>
              <w:t xml:space="preserve"> </w:t>
            </w:r>
            <w:r w:rsidRPr="00356FC2">
              <w:rPr>
                <w:rFonts w:ascii="Arial" w:hAnsi="Arial" w:cs="Arial"/>
              </w:rPr>
              <w:t>effectiveness,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efficiency,</w:t>
            </w:r>
            <w:r w:rsidRPr="00356FC2">
              <w:rPr>
                <w:rFonts w:ascii="Arial" w:hAnsi="Arial" w:cs="Arial"/>
                <w:spacing w:val="-9"/>
              </w:rPr>
              <w:t xml:space="preserve"> </w:t>
            </w:r>
            <w:r w:rsidRPr="00356FC2">
              <w:rPr>
                <w:rFonts w:ascii="Arial" w:hAnsi="Arial" w:cs="Arial"/>
              </w:rPr>
              <w:t>innovation, informed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practices,</w:t>
            </w:r>
            <w:r w:rsidRPr="00356FC2">
              <w:rPr>
                <w:rFonts w:ascii="Arial" w:hAnsi="Arial" w:cs="Arial"/>
                <w:spacing w:val="-9"/>
              </w:rPr>
              <w:t xml:space="preserve"> </w:t>
            </w:r>
            <w:r w:rsidRPr="00356FC2">
              <w:rPr>
                <w:rFonts w:ascii="Arial" w:hAnsi="Arial" w:cs="Arial"/>
              </w:rPr>
              <w:t>optimization,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value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communication,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and</w:t>
            </w:r>
            <w:r w:rsidRPr="00356FC2">
              <w:rPr>
                <w:rFonts w:ascii="Arial" w:hAnsi="Arial" w:cs="Arial"/>
                <w:spacing w:val="-7"/>
              </w:rPr>
              <w:t xml:space="preserve"> </w:t>
            </w:r>
            <w:r w:rsidRPr="00356FC2">
              <w:rPr>
                <w:rFonts w:ascii="Arial" w:hAnsi="Arial" w:cs="Arial"/>
              </w:rPr>
              <w:t>transparency</w:t>
            </w:r>
            <w:r w:rsidRPr="00356FC2">
              <w:rPr>
                <w:rFonts w:ascii="Arial" w:hAnsi="Arial" w:cs="Arial"/>
                <w:spacing w:val="-3"/>
              </w:rPr>
              <w:t xml:space="preserve"> </w:t>
            </w:r>
            <w:r w:rsidRPr="00356FC2">
              <w:rPr>
                <w:rFonts w:ascii="Arial" w:hAnsi="Arial" w:cs="Arial"/>
              </w:rPr>
              <w:t>while</w:t>
            </w:r>
            <w:r w:rsidRPr="00356FC2">
              <w:rPr>
                <w:rFonts w:ascii="Arial" w:hAnsi="Arial" w:cs="Arial"/>
                <w:spacing w:val="-4"/>
              </w:rPr>
              <w:t xml:space="preserve"> </w:t>
            </w:r>
            <w:r w:rsidRPr="00356FC2">
              <w:rPr>
                <w:rFonts w:ascii="Arial" w:hAnsi="Arial" w:cs="Arial"/>
              </w:rPr>
              <w:t>continuously measuring our progress and seeking to expand our financial resources.</w:t>
            </w:r>
          </w:p>
          <w:p w14:paraId="1FC615EF" w14:textId="77777777" w:rsidR="009E282A" w:rsidRPr="00B36C32" w:rsidRDefault="009E282A" w:rsidP="003E4022">
            <w:pPr>
              <w:pStyle w:val="ListParagraph"/>
              <w:ind w:left="360"/>
              <w:rPr>
                <w:rFonts w:ascii="Arial" w:hAnsi="Arial" w:cs="Arial"/>
                <w:color w:val="C00000"/>
              </w:rPr>
            </w:pPr>
            <w:r w:rsidRPr="00D507DE">
              <w:rPr>
                <w:rFonts w:ascii="Arial" w:hAnsi="Arial" w:cs="Arial"/>
                <w:color w:val="C00000"/>
              </w:rPr>
              <w:t>(Example: Financial Information)</w:t>
            </w:r>
          </w:p>
        </w:tc>
      </w:tr>
      <w:tr w:rsidR="009E282A" w:rsidRPr="00687D0B" w14:paraId="790F9170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0ACDA759" w14:textId="77777777" w:rsidR="009E282A" w:rsidRPr="00B36C32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>Summary</w:t>
            </w:r>
            <w:r>
              <w:rPr>
                <w:rFonts w:ascii="Arial" w:hAnsi="Arial" w:cs="Arial"/>
                <w:b/>
                <w:bCs/>
              </w:rPr>
              <w:t xml:space="preserve"> - Add Project Description Here:</w:t>
            </w:r>
          </w:p>
          <w:p w14:paraId="0E99A4DA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5F66B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B3BB0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DC075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D032C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1919530C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654B6973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36A6DED2" wp14:editId="68D4BB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9126220" cy="1404620"/>
                      <wp:effectExtent l="0" t="0" r="17780" b="13970"/>
                      <wp:wrapTopAndBottom/>
                      <wp:docPr id="18523818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2B569" w14:textId="55B087E9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0373071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6694880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7096A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2726983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81833149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7B2672C7" w14:textId="694C1BA6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-8752426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731763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2983722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7590263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0D0E4364" w14:textId="1819439C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4181285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0900636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5088775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7096A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A6DED2" id="_x0000_s1028" type="#_x0000_t202" style="position:absolute;margin-left:0;margin-top:16.5pt;width:718.6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lA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">
                      <v:textbox style="mso-fit-shape-to-text:t">
                        <w:txbxContent>
                          <w:p w14:paraId="75F2B569" w14:textId="55B087E9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0373071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669488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096A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272698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818331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7B2672C7" w14:textId="694C1BA6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8752426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731763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298372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759026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0D0E4364" w14:textId="1819439C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4181285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0900636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5088775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096A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</w:tbl>
    <w:p w14:paraId="33375ADD" w14:textId="77777777" w:rsidR="0084381E" w:rsidRDefault="0084381E" w:rsidP="00AD2D61">
      <w:pPr>
        <w:pStyle w:val="NoSpacing"/>
        <w:rPr>
          <w:sz w:val="16"/>
          <w:szCs w:val="16"/>
        </w:rPr>
      </w:pPr>
    </w:p>
    <w:p w14:paraId="07B8BC96" w14:textId="77777777" w:rsidR="0084381E" w:rsidRDefault="0084381E" w:rsidP="00AD2D61">
      <w:pPr>
        <w:pStyle w:val="NoSpacing"/>
        <w:rPr>
          <w:sz w:val="16"/>
          <w:szCs w:val="16"/>
        </w:rPr>
      </w:pPr>
    </w:p>
    <w:tbl>
      <w:tblPr>
        <w:tblW w:w="14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9E282A" w:rsidRPr="00687D0B" w14:paraId="1ED8DF88" w14:textId="77777777" w:rsidTr="003E4022">
        <w:trPr>
          <w:trHeight w:val="891"/>
        </w:trPr>
        <w:tc>
          <w:tcPr>
            <w:tcW w:w="14400" w:type="dxa"/>
            <w:shd w:val="clear" w:color="auto" w:fill="D9D9D9" w:themeFill="background1" w:themeFillShade="D9"/>
          </w:tcPr>
          <w:p w14:paraId="2C4006D6" w14:textId="77777777" w:rsidR="009E282A" w:rsidRPr="00DF5B63" w:rsidRDefault="009E282A" w:rsidP="003E40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B6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NGAGE</w:t>
            </w:r>
            <w:r w:rsidRPr="00DF5B6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- </w:t>
            </w:r>
            <w:r w:rsidRPr="00DF5B63">
              <w:rPr>
                <w:rFonts w:ascii="Arial" w:hAnsi="Arial" w:cs="Arial"/>
                <w:b/>
                <w:bCs/>
                <w:sz w:val="24"/>
                <w:szCs w:val="24"/>
              </w:rPr>
              <w:t>Commitment</w:t>
            </w:r>
            <w:r w:rsidRPr="00DF5B63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2: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Create</w:t>
            </w:r>
            <w:r w:rsidRPr="00DF5B63">
              <w:rPr>
                <w:rFonts w:ascii="Arial" w:hAnsi="Arial" w:cs="Arial"/>
                <w:color w:val="3F3F3F"/>
                <w:spacing w:val="-4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symbiotic</w:t>
            </w:r>
            <w:r w:rsidRPr="00DF5B63">
              <w:rPr>
                <w:rFonts w:ascii="Arial" w:hAnsi="Arial" w:cs="Arial"/>
                <w:color w:val="3F3F3F"/>
                <w:spacing w:val="-10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partnerships</w:t>
            </w:r>
            <w:r w:rsidRPr="00DF5B63">
              <w:rPr>
                <w:rFonts w:ascii="Arial" w:hAnsi="Arial" w:cs="Arial"/>
                <w:color w:val="3F3F3F"/>
                <w:spacing w:val="-4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that</w:t>
            </w:r>
            <w:r w:rsidRPr="00DF5B63">
              <w:rPr>
                <w:rFonts w:ascii="Arial" w:hAnsi="Arial" w:cs="Arial"/>
                <w:color w:val="3F3F3F"/>
                <w:spacing w:val="-9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impact</w:t>
            </w:r>
            <w:r w:rsidRPr="00DF5B63">
              <w:rPr>
                <w:rFonts w:ascii="Arial" w:hAnsi="Arial" w:cs="Arial"/>
                <w:color w:val="3F3F3F"/>
                <w:spacing w:val="-3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the</w:t>
            </w:r>
            <w:r w:rsidRPr="00DF5B63">
              <w:rPr>
                <w:rFonts w:ascii="Arial" w:hAnsi="Arial" w:cs="Arial"/>
                <w:color w:val="3F3F3F"/>
                <w:spacing w:val="-4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university</w:t>
            </w:r>
            <w:r w:rsidRPr="00DF5B63">
              <w:rPr>
                <w:rFonts w:ascii="Arial" w:hAnsi="Arial" w:cs="Arial"/>
                <w:color w:val="3F3F3F"/>
                <w:spacing w:val="-3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learning</w:t>
            </w:r>
            <w:r w:rsidRPr="00DF5B63">
              <w:rPr>
                <w:rFonts w:ascii="Arial" w:hAnsi="Arial" w:cs="Arial"/>
                <w:color w:val="3F3F3F"/>
                <w:spacing w:val="-7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environment,</w:t>
            </w:r>
            <w:r w:rsidRPr="00DF5B63">
              <w:rPr>
                <w:rFonts w:ascii="Arial" w:hAnsi="Arial" w:cs="Arial"/>
                <w:color w:val="3F3F3F"/>
                <w:spacing w:val="-7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providing additional</w:t>
            </w:r>
            <w:r w:rsidRPr="00DF5B63">
              <w:rPr>
                <w:rFonts w:ascii="Arial" w:hAnsi="Arial" w:cs="Arial"/>
                <w:color w:val="3F3F3F"/>
                <w:spacing w:val="-1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opportunities for the exchange of ideas, experiential learning, and</w:t>
            </w:r>
            <w:r w:rsidRPr="00DF5B63">
              <w:rPr>
                <w:rFonts w:ascii="Arial" w:hAnsi="Arial" w:cs="Arial"/>
                <w:color w:val="3F3F3F"/>
                <w:spacing w:val="-1"/>
                <w:sz w:val="24"/>
                <w:szCs w:val="24"/>
              </w:rPr>
              <w:t xml:space="preserve"> </w:t>
            </w:r>
            <w:r w:rsidRPr="00DF5B63">
              <w:rPr>
                <w:rFonts w:ascii="Arial" w:hAnsi="Arial" w:cs="Arial"/>
                <w:color w:val="3F3F3F"/>
                <w:sz w:val="24"/>
                <w:szCs w:val="24"/>
              </w:rPr>
              <w:t>community engagement, while allowing university members to give back to the community.</w:t>
            </w:r>
          </w:p>
          <w:p w14:paraId="2F53044E" w14:textId="77777777" w:rsidR="009E282A" w:rsidRPr="00272BDB" w:rsidRDefault="009E282A" w:rsidP="003E4022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17EF29ED" w14:textId="77777777" w:rsidTr="003E4022">
        <w:trPr>
          <w:trHeight w:val="891"/>
        </w:trPr>
        <w:tc>
          <w:tcPr>
            <w:tcW w:w="14400" w:type="dxa"/>
          </w:tcPr>
          <w:p w14:paraId="01042AEB" w14:textId="62164F33" w:rsidR="009E282A" w:rsidRPr="009E282A" w:rsidRDefault="009E282A" w:rsidP="009E282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9E282A">
              <w:rPr>
                <w:rFonts w:ascii="Arial" w:hAnsi="Arial" w:cs="Arial"/>
                <w:b/>
                <w:bCs/>
                <w:color w:val="C00000"/>
              </w:rPr>
              <w:t>Benefit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13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C00000"/>
              </w:rPr>
              <w:t>of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15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2"/>
              </w:rPr>
              <w:t xml:space="preserve">Belonging - </w:t>
            </w:r>
            <w:r w:rsidRPr="009E282A">
              <w:rPr>
                <w:rFonts w:ascii="Arial" w:hAnsi="Arial" w:cs="Arial"/>
              </w:rPr>
              <w:t>Improve</w:t>
            </w:r>
            <w:r w:rsidRPr="009E282A">
              <w:rPr>
                <w:rFonts w:ascii="Arial" w:hAnsi="Arial" w:cs="Arial"/>
                <w:spacing w:val="-12"/>
              </w:rPr>
              <w:t xml:space="preserve"> </w:t>
            </w:r>
            <w:r w:rsidRPr="009E282A">
              <w:rPr>
                <w:rFonts w:ascii="Arial" w:hAnsi="Arial" w:cs="Arial"/>
              </w:rPr>
              <w:t>the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>accessibility</w:t>
            </w:r>
            <w:r w:rsidRPr="009E282A">
              <w:rPr>
                <w:rFonts w:ascii="Arial" w:hAnsi="Arial" w:cs="Arial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</w:rPr>
              <w:t>of</w:t>
            </w:r>
            <w:r w:rsidRPr="009E282A">
              <w:rPr>
                <w:rFonts w:ascii="Arial" w:hAnsi="Arial" w:cs="Arial"/>
                <w:spacing w:val="-11"/>
              </w:rPr>
              <w:t xml:space="preserve"> </w:t>
            </w:r>
            <w:r w:rsidRPr="009E282A">
              <w:rPr>
                <w:rFonts w:ascii="Arial" w:hAnsi="Arial" w:cs="Arial"/>
              </w:rPr>
              <w:t>a</w:t>
            </w:r>
            <w:r w:rsidRPr="009E282A">
              <w:rPr>
                <w:rFonts w:ascii="Arial" w:hAnsi="Arial" w:cs="Arial"/>
                <w:spacing w:val="-3"/>
              </w:rPr>
              <w:t xml:space="preserve"> </w:t>
            </w:r>
            <w:r w:rsidRPr="009E282A">
              <w:rPr>
                <w:rFonts w:ascii="Arial" w:hAnsi="Arial" w:cs="Arial"/>
              </w:rPr>
              <w:t xml:space="preserve">safe </w:t>
            </w:r>
            <w:r w:rsidRPr="009E282A">
              <w:rPr>
                <w:rFonts w:ascii="Arial" w:hAnsi="Arial" w:cs="Arial"/>
                <w:color w:val="000000"/>
              </w:rPr>
              <w:t>campus</w:t>
            </w:r>
            <w:r w:rsidRPr="009E282A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9E282A">
              <w:rPr>
                <w:rFonts w:ascii="Arial" w:hAnsi="Arial" w:cs="Arial"/>
                <w:color w:val="000000"/>
              </w:rPr>
              <w:t>supportive</w:t>
            </w:r>
            <w:r w:rsidRPr="009E282A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9E282A">
              <w:rPr>
                <w:rFonts w:ascii="Arial" w:hAnsi="Arial" w:cs="Arial"/>
                <w:color w:val="000000"/>
              </w:rPr>
              <w:t>of</w:t>
            </w:r>
            <w:r w:rsidRPr="009E282A">
              <w:rPr>
                <w:rFonts w:ascii="Arial" w:hAnsi="Arial" w:cs="Arial"/>
                <w:color w:val="000000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  <w:color w:val="000000"/>
              </w:rPr>
              <w:t>all</w:t>
            </w:r>
            <w:r w:rsidRPr="009E282A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E282A">
              <w:rPr>
                <w:rFonts w:ascii="Arial" w:hAnsi="Arial" w:cs="Arial"/>
                <w:color w:val="000000"/>
              </w:rPr>
              <w:t>campus</w:t>
            </w:r>
            <w:r w:rsidRPr="009E282A">
              <w:rPr>
                <w:rFonts w:ascii="Arial" w:hAnsi="Arial" w:cs="Arial"/>
                <w:color w:val="000000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  <w:color w:val="000000"/>
              </w:rPr>
              <w:t xml:space="preserve">and </w:t>
            </w:r>
            <w:r w:rsidRPr="009E282A">
              <w:rPr>
                <w:rFonts w:ascii="Arial" w:hAnsi="Arial" w:cs="Arial"/>
              </w:rPr>
              <w:t>community</w:t>
            </w:r>
            <w:r w:rsidRPr="009E282A">
              <w:rPr>
                <w:rFonts w:ascii="Arial" w:hAnsi="Arial" w:cs="Arial"/>
                <w:color w:val="000000"/>
              </w:rPr>
              <w:t xml:space="preserve"> members via co-curricular events, organizations, and partnerships; responsive environments; and opportunities to connect and learn from each other. </w:t>
            </w:r>
          </w:p>
        </w:tc>
      </w:tr>
      <w:tr w:rsidR="009E282A" w:rsidRPr="00687D0B" w14:paraId="43832CA9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4D28378C" w14:textId="77777777" w:rsidR="009E282A" w:rsidRPr="00B36C32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1AE7E205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6A80B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979BF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C086BA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FD6E75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67EF59C" wp14:editId="389C3A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210185</wp:posOffset>
                      </wp:positionV>
                      <wp:extent cx="9126220" cy="1404620"/>
                      <wp:effectExtent l="0" t="0" r="17780" b="13970"/>
                      <wp:wrapTopAndBottom/>
                      <wp:docPr id="8057383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7A3E7" w14:textId="4C3F8576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8110853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5403927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1764929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1151780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02379609" w14:textId="174A4839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-19173829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8535296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7096A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7892513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33654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298384D4" w14:textId="55970ED1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5544376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8315697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8670919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7EF59C" id="_x0000_s1029" type="#_x0000_t202" style="position:absolute;margin-left:0;margin-top:16.55pt;width:718.6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">
                      <v:textbox style="mso-fit-shape-to-text:t">
                        <w:txbxContent>
                          <w:p w14:paraId="0957A3E7" w14:textId="4C3F8576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8110853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5403927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1764929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1151780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02379609" w14:textId="174A4839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1917382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853529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7096A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7892513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33654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298384D4" w14:textId="55970ED1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554437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831569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867091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E282A" w:rsidRPr="00687D0B" w14:paraId="75D05E6A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1A55250A" w14:textId="58EF18C8" w:rsidR="009E282A" w:rsidRPr="009E282A" w:rsidRDefault="009E282A" w:rsidP="009E282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9E282A">
              <w:rPr>
                <w:rFonts w:ascii="Arial" w:hAnsi="Arial" w:cs="Arial"/>
                <w:b/>
                <w:bCs/>
                <w:color w:val="C00000"/>
              </w:rPr>
              <w:lastRenderedPageBreak/>
              <w:t>Mutual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C00000"/>
              </w:rPr>
              <w:t>Relationships</w:t>
            </w:r>
            <w:r w:rsidRPr="009E282A">
              <w:rPr>
                <w:rFonts w:ascii="Arial" w:hAnsi="Arial" w:cs="Arial"/>
                <w:color w:val="000000"/>
              </w:rPr>
              <w:t xml:space="preserve"> </w:t>
            </w:r>
            <w:r w:rsidRPr="009E282A">
              <w:rPr>
                <w:rFonts w:ascii="Arial" w:hAnsi="Arial" w:cs="Arial"/>
                <w:color w:val="C00000"/>
              </w:rPr>
              <w:t>-</w:t>
            </w:r>
            <w:r w:rsidRPr="009E282A">
              <w:rPr>
                <w:rFonts w:ascii="Arial" w:hAnsi="Arial" w:cs="Arial"/>
                <w:color w:val="000000"/>
              </w:rPr>
              <w:t xml:space="preserve"> </w:t>
            </w:r>
            <w:r w:rsidRPr="009E282A">
              <w:rPr>
                <w:rFonts w:ascii="Arial" w:hAnsi="Arial" w:cs="Arial"/>
              </w:rPr>
              <w:t>Strengthen</w:t>
            </w:r>
            <w:r w:rsidRPr="009E282A">
              <w:rPr>
                <w:rFonts w:ascii="Arial" w:hAnsi="Arial" w:cs="Arial"/>
                <w:spacing w:val="-10"/>
              </w:rPr>
              <w:t xml:space="preserve"> </w:t>
            </w:r>
            <w:r w:rsidRPr="009E282A">
              <w:rPr>
                <w:rFonts w:ascii="Arial" w:hAnsi="Arial" w:cs="Arial"/>
              </w:rPr>
              <w:t>partnerships</w:t>
            </w:r>
            <w:r w:rsidRPr="009E282A">
              <w:rPr>
                <w:rFonts w:ascii="Arial" w:hAnsi="Arial" w:cs="Arial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</w:rPr>
              <w:t>to</w:t>
            </w:r>
            <w:r w:rsidRPr="009E282A">
              <w:rPr>
                <w:rFonts w:ascii="Arial" w:hAnsi="Arial" w:cs="Arial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</w:rPr>
              <w:t>improve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quality</w:t>
            </w:r>
            <w:r w:rsidRPr="009E282A">
              <w:rPr>
                <w:rFonts w:ascii="Arial" w:hAnsi="Arial" w:cs="Arial"/>
                <w:spacing w:val="-8"/>
              </w:rPr>
              <w:t xml:space="preserve"> </w:t>
            </w:r>
            <w:r w:rsidRPr="009E282A">
              <w:rPr>
                <w:rFonts w:ascii="Arial" w:hAnsi="Arial" w:cs="Arial"/>
              </w:rPr>
              <w:t>of</w:t>
            </w:r>
            <w:r w:rsidRPr="009E282A">
              <w:rPr>
                <w:rFonts w:ascii="Arial" w:hAnsi="Arial" w:cs="Arial"/>
                <w:spacing w:val="-10"/>
              </w:rPr>
              <w:t xml:space="preserve"> </w:t>
            </w:r>
            <w:r w:rsidRPr="009E282A">
              <w:rPr>
                <w:rFonts w:ascii="Arial" w:hAnsi="Arial" w:cs="Arial"/>
              </w:rPr>
              <w:t>life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through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collective</w:t>
            </w:r>
            <w:r w:rsidRPr="009E282A">
              <w:rPr>
                <w:rFonts w:ascii="Arial" w:hAnsi="Arial" w:cs="Arial"/>
                <w:spacing w:val="-7"/>
              </w:rPr>
              <w:t xml:space="preserve"> </w:t>
            </w:r>
            <w:r w:rsidRPr="009E282A">
              <w:rPr>
                <w:rFonts w:ascii="Arial" w:hAnsi="Arial" w:cs="Arial"/>
              </w:rPr>
              <w:t xml:space="preserve">impact: reciprocal partnerships, mutually beneficial initiatives, strong relationships with JSU stakeholders (i.e., alumni, employers, local and state governments, parents, potential students). </w:t>
            </w:r>
          </w:p>
          <w:p w14:paraId="4F7ABBB6" w14:textId="77777777" w:rsidR="009E282A" w:rsidRPr="00907EEE" w:rsidRDefault="009E282A" w:rsidP="003E4022">
            <w:pPr>
              <w:rPr>
                <w:rFonts w:ascii="Arial" w:hAnsi="Arial" w:cs="Arial"/>
                <w:color w:val="000000"/>
              </w:rPr>
            </w:pPr>
          </w:p>
          <w:p w14:paraId="32800F1B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147FF303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55C30004" w14:textId="77777777" w:rsidR="009E282A" w:rsidRPr="00B36C32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34E48EDE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9A654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7EA987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3A5EAF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F33B8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B20D81F" wp14:editId="0379F1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210185</wp:posOffset>
                      </wp:positionV>
                      <wp:extent cx="9126220" cy="1404620"/>
                      <wp:effectExtent l="0" t="0" r="17780" b="13970"/>
                      <wp:wrapTopAndBottom/>
                      <wp:docPr id="17729550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3A383" w14:textId="684A440C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3475379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440D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6410670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440D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4538607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77408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3124A026" w14:textId="0112D302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-11763451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9448132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1753042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3164946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65209730" w14:textId="529317F1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494570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3536430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4545239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20D81F" id="_x0000_s1030" type="#_x0000_t202" style="position:absolute;margin-left:0;margin-top:16.55pt;width:718.6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">
                      <v:textbox style="mso-fit-shape-to-text:t">
                        <w:txbxContent>
                          <w:p w14:paraId="0C83A383" w14:textId="684A440C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475379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440D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641067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440D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453860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77408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3124A026" w14:textId="0112D302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11763451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944813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1753042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3164946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65209730" w14:textId="529317F1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494570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353643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4545239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E282A" w:rsidRPr="00687D0B" w14:paraId="3F4A5B43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0B9A736A" w14:textId="0C6C4D5D" w:rsidR="009E282A" w:rsidRPr="009E282A" w:rsidRDefault="009E282A" w:rsidP="009E282A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9E282A">
              <w:rPr>
                <w:rFonts w:ascii="Arial" w:hAnsi="Arial" w:cs="Arial"/>
                <w:b/>
                <w:bCs/>
                <w:color w:val="C00000"/>
              </w:rPr>
              <w:t>Power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15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C00000"/>
              </w:rPr>
              <w:t>of</w:t>
            </w:r>
            <w:r w:rsidRPr="009E282A">
              <w:rPr>
                <w:rFonts w:ascii="Arial" w:hAnsi="Arial" w:cs="Arial"/>
                <w:b/>
                <w:bCs/>
                <w:color w:val="C00000"/>
                <w:spacing w:val="-12"/>
              </w:rPr>
              <w:t xml:space="preserve"> </w:t>
            </w:r>
            <w:r w:rsidRPr="009E282A">
              <w:rPr>
                <w:rFonts w:ascii="Arial" w:hAnsi="Arial" w:cs="Arial"/>
                <w:b/>
                <w:bCs/>
                <w:color w:val="C00000"/>
              </w:rPr>
              <w:t xml:space="preserve">Place - </w:t>
            </w:r>
            <w:r w:rsidRPr="009E282A">
              <w:rPr>
                <w:rFonts w:ascii="Arial" w:hAnsi="Arial" w:cs="Arial"/>
              </w:rPr>
              <w:t>Ensure</w:t>
            </w:r>
            <w:r w:rsidRPr="009E282A">
              <w:rPr>
                <w:rFonts w:ascii="Arial" w:hAnsi="Arial" w:cs="Arial"/>
                <w:spacing w:val="-10"/>
              </w:rPr>
              <w:t xml:space="preserve"> </w:t>
            </w:r>
            <w:r w:rsidRPr="009E282A">
              <w:rPr>
                <w:rFonts w:ascii="Arial" w:hAnsi="Arial" w:cs="Arial"/>
              </w:rPr>
              <w:t>a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vibrant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and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successful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campus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and</w:t>
            </w:r>
            <w:r w:rsidRPr="009E282A">
              <w:rPr>
                <w:rFonts w:ascii="Arial" w:hAnsi="Arial" w:cs="Arial"/>
                <w:spacing w:val="-9"/>
              </w:rPr>
              <w:t xml:space="preserve"> </w:t>
            </w:r>
            <w:r w:rsidRPr="009E282A">
              <w:rPr>
                <w:rFonts w:ascii="Arial" w:hAnsi="Arial" w:cs="Arial"/>
              </w:rPr>
              <w:t>community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that</w:t>
            </w:r>
            <w:r w:rsidRPr="009E282A">
              <w:rPr>
                <w:rFonts w:ascii="Arial" w:hAnsi="Arial" w:cs="Arial"/>
                <w:spacing w:val="-3"/>
              </w:rPr>
              <w:t xml:space="preserve"> </w:t>
            </w:r>
            <w:r w:rsidRPr="009E282A">
              <w:rPr>
                <w:rFonts w:ascii="Arial" w:hAnsi="Arial" w:cs="Arial"/>
              </w:rPr>
              <w:t>will</w:t>
            </w:r>
            <w:r w:rsidRPr="009E282A">
              <w:rPr>
                <w:rFonts w:ascii="Arial" w:hAnsi="Arial" w:cs="Arial"/>
                <w:spacing w:val="-3"/>
              </w:rPr>
              <w:t xml:space="preserve"> </w:t>
            </w:r>
            <w:r w:rsidRPr="009E282A">
              <w:rPr>
                <w:rFonts w:ascii="Arial" w:hAnsi="Arial" w:cs="Arial"/>
              </w:rPr>
              <w:t>be</w:t>
            </w:r>
            <w:r w:rsidRPr="009E282A">
              <w:rPr>
                <w:rFonts w:ascii="Arial" w:hAnsi="Arial" w:cs="Arial"/>
                <w:spacing w:val="-4"/>
              </w:rPr>
              <w:t xml:space="preserve"> </w:t>
            </w:r>
            <w:r w:rsidRPr="009E282A">
              <w:rPr>
                <w:rFonts w:ascii="Arial" w:hAnsi="Arial" w:cs="Arial"/>
              </w:rPr>
              <w:t>attractive</w:t>
            </w:r>
            <w:r w:rsidRPr="009E282A">
              <w:rPr>
                <w:rFonts w:ascii="Arial" w:hAnsi="Arial" w:cs="Arial"/>
                <w:spacing w:val="-6"/>
              </w:rPr>
              <w:t xml:space="preserve"> </w:t>
            </w:r>
            <w:r w:rsidRPr="009E282A">
              <w:rPr>
                <w:rFonts w:ascii="Arial" w:hAnsi="Arial" w:cs="Arial"/>
              </w:rPr>
              <w:t>to</w:t>
            </w:r>
            <w:r w:rsidRPr="009E282A">
              <w:rPr>
                <w:rFonts w:ascii="Arial" w:hAnsi="Arial" w:cs="Arial"/>
                <w:spacing w:val="-6"/>
              </w:rPr>
              <w:t xml:space="preserve"> various </w:t>
            </w:r>
            <w:r w:rsidRPr="009E282A">
              <w:rPr>
                <w:rFonts w:ascii="Arial" w:hAnsi="Arial" w:cs="Arial"/>
                <w:color w:val="000000"/>
              </w:rPr>
              <w:t xml:space="preserve">populations through outreach and events in various sectors (arts, athletics, economics, education) and celebrations of the people, experiences and environments that make JSU unique. </w:t>
            </w:r>
            <w:r w:rsidRPr="009E282A">
              <w:rPr>
                <w:rFonts w:ascii="Arial" w:hAnsi="Arial" w:cs="Arial"/>
                <w:color w:val="C00000"/>
              </w:rPr>
              <w:t>(Examples: Number of events, number in attendance, number of new partnerships.)</w:t>
            </w:r>
          </w:p>
        </w:tc>
      </w:tr>
      <w:tr w:rsidR="009E282A" w:rsidRPr="00687D0B" w14:paraId="3F951774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229BE432" w14:textId="77777777" w:rsidR="009E282A" w:rsidRPr="008C7E5B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518E173F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1EB7DC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8042F2" w14:textId="7777777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ED4E332" wp14:editId="1CD68E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9126220" cy="1404620"/>
                      <wp:effectExtent l="0" t="0" r="17780" b="13970"/>
                      <wp:wrapTopAndBottom/>
                      <wp:docPr id="18142101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300D5" w14:textId="41EC533F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506613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4233836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4902501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131213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3953938B" w14:textId="6BD2FCD7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4925342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6759482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440D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7262635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5882051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564FFCC2" w14:textId="7B8FE66F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9870810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4265861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440D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7876512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C4639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D4E332" id="_x0000_s1031" type="#_x0000_t202" style="position:absolute;margin-left:0;margin-top:16.3pt;width:718.6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Pu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">
                      <v:textbox style="mso-fit-shape-to-text:t">
                        <w:txbxContent>
                          <w:p w14:paraId="065300D5" w14:textId="41EC533F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50661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4233836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490250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131213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3953938B" w14:textId="6BD2FCD7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4925342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6759482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440D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7262635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5882051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564FFCC2" w14:textId="7B8FE66F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9870810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426586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440D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787651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C4639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</w:tbl>
    <w:p w14:paraId="7C85162C" w14:textId="77777777" w:rsidR="008075F3" w:rsidRDefault="008075F3" w:rsidP="00AD2D61">
      <w:pPr>
        <w:pStyle w:val="NoSpacing"/>
        <w:rPr>
          <w:sz w:val="16"/>
          <w:szCs w:val="16"/>
        </w:rPr>
      </w:pPr>
    </w:p>
    <w:p w14:paraId="464E25EA" w14:textId="77777777" w:rsidR="008075F3" w:rsidRDefault="008075F3" w:rsidP="00AD2D61">
      <w:pPr>
        <w:pStyle w:val="NoSpacing"/>
        <w:rPr>
          <w:sz w:val="16"/>
          <w:szCs w:val="16"/>
        </w:rPr>
      </w:pPr>
    </w:p>
    <w:tbl>
      <w:tblPr>
        <w:tblW w:w="14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9E282A" w:rsidRPr="00687D0B" w14:paraId="4B617F83" w14:textId="77777777" w:rsidTr="003E4022">
        <w:trPr>
          <w:trHeight w:val="891"/>
        </w:trPr>
        <w:tc>
          <w:tcPr>
            <w:tcW w:w="14400" w:type="dxa"/>
            <w:shd w:val="clear" w:color="auto" w:fill="D9D9D9" w:themeFill="background1" w:themeFillShade="D9"/>
          </w:tcPr>
          <w:p w14:paraId="05BD548E" w14:textId="77777777" w:rsidR="009E282A" w:rsidRPr="008F4823" w:rsidRDefault="009E282A" w:rsidP="003E402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 w:rsidRPr="008F482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DISCOVER – Commitment 3: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In an age </w:t>
            </w:r>
            <w:r w:rsidRPr="00B77F7C">
              <w:rPr>
                <w:rFonts w:ascii="Arial" w:hAnsi="Arial" w:cs="Arial"/>
                <w:sz w:val="24"/>
                <w:szCs w:val="24"/>
              </w:rPr>
              <w:t>of</w:t>
            </w:r>
            <w:r w:rsidRPr="00B77F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rapid</w:t>
            </w:r>
            <w:r w:rsidRPr="00B77F7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educational</w:t>
            </w:r>
            <w:r w:rsidRPr="00B77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change</w:t>
            </w:r>
            <w:r w:rsidRPr="00B77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and</w:t>
            </w:r>
            <w:r w:rsidRPr="00B77F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innovation,</w:t>
            </w:r>
            <w:r w:rsidRPr="00B77F7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we</w:t>
            </w:r>
            <w:r w:rsidRPr="00B77F7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will</w:t>
            </w:r>
            <w:r w:rsidRPr="00B77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continue</w:t>
            </w:r>
            <w:r w:rsidRPr="00B77F7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to</w:t>
            </w:r>
            <w:r w:rsidRPr="00B77F7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>advance our</w:t>
            </w:r>
            <w:r w:rsidRPr="00B77F7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7F7C">
              <w:rPr>
                <w:rFonts w:ascii="Arial" w:hAnsi="Arial" w:cs="Arial"/>
                <w:sz w:val="24"/>
                <w:szCs w:val="24"/>
              </w:rPr>
              <w:t xml:space="preserve">capacity for creating </w:t>
            </w:r>
            <w:r w:rsidRPr="00B77F7C">
              <w:rPr>
                <w:rFonts w:ascii="Arial" w:hAnsi="Arial" w:cs="Arial"/>
                <w:color w:val="000000"/>
                <w:sz w:val="24"/>
                <w:szCs w:val="24"/>
              </w:rPr>
              <w:t>meaningful and accessible learning opportunities that prepare all learners (faculty, staff, students, community members) for success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E282A" w:rsidRPr="00687D0B" w14:paraId="08531835" w14:textId="77777777" w:rsidTr="003E4022">
        <w:trPr>
          <w:trHeight w:val="891"/>
        </w:trPr>
        <w:tc>
          <w:tcPr>
            <w:tcW w:w="14400" w:type="dxa"/>
          </w:tcPr>
          <w:p w14:paraId="766599B5" w14:textId="23C67206" w:rsidR="009E282A" w:rsidRPr="008243B4" w:rsidRDefault="009E282A" w:rsidP="008243B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8243B4">
              <w:rPr>
                <w:rFonts w:ascii="Arial" w:hAnsi="Arial" w:cs="Arial"/>
                <w:b/>
                <w:bCs/>
                <w:color w:val="C00000"/>
              </w:rPr>
              <w:t xml:space="preserve">Experiences - </w:t>
            </w:r>
            <w:r w:rsidRPr="008243B4">
              <w:rPr>
                <w:rFonts w:ascii="Arial" w:hAnsi="Arial" w:cs="Arial"/>
              </w:rPr>
              <w:t>Provide</w:t>
            </w:r>
            <w:r w:rsidRPr="008243B4">
              <w:rPr>
                <w:rFonts w:ascii="Arial" w:hAnsi="Arial" w:cs="Arial"/>
                <w:spacing w:val="-9"/>
              </w:rPr>
              <w:t xml:space="preserve"> </w:t>
            </w:r>
            <w:r w:rsidRPr="008243B4">
              <w:rPr>
                <w:rFonts w:ascii="Arial" w:hAnsi="Arial" w:cs="Arial"/>
              </w:rPr>
              <w:t>learning</w:t>
            </w:r>
            <w:r w:rsidRPr="008243B4">
              <w:rPr>
                <w:rFonts w:ascii="Arial" w:hAnsi="Arial" w:cs="Arial"/>
                <w:spacing w:val="-10"/>
              </w:rPr>
              <w:t xml:space="preserve"> </w:t>
            </w:r>
            <w:r w:rsidRPr="008243B4">
              <w:rPr>
                <w:rFonts w:ascii="Arial" w:hAnsi="Arial" w:cs="Arial"/>
              </w:rPr>
              <w:t>experiences</w:t>
            </w:r>
            <w:r w:rsidRPr="008243B4">
              <w:rPr>
                <w:rFonts w:ascii="Arial" w:hAnsi="Arial" w:cs="Arial"/>
                <w:spacing w:val="-9"/>
              </w:rPr>
              <w:t xml:space="preserve"> </w:t>
            </w:r>
            <w:r w:rsidRPr="008243B4">
              <w:rPr>
                <w:rFonts w:ascii="Arial" w:hAnsi="Arial" w:cs="Arial"/>
              </w:rPr>
              <w:t>that</w:t>
            </w:r>
            <w:r w:rsidRPr="008243B4">
              <w:rPr>
                <w:rFonts w:ascii="Arial" w:hAnsi="Arial" w:cs="Arial"/>
                <w:spacing w:val="-10"/>
              </w:rPr>
              <w:t xml:space="preserve"> </w:t>
            </w:r>
            <w:r w:rsidRPr="008243B4">
              <w:rPr>
                <w:rFonts w:ascii="Arial" w:hAnsi="Arial" w:cs="Arial"/>
              </w:rPr>
              <w:t>connect</w:t>
            </w:r>
            <w:r w:rsidRPr="008243B4">
              <w:rPr>
                <w:rFonts w:ascii="Arial" w:hAnsi="Arial" w:cs="Arial"/>
                <w:spacing w:val="-8"/>
              </w:rPr>
              <w:t xml:space="preserve"> </w:t>
            </w:r>
            <w:r w:rsidRPr="008243B4">
              <w:rPr>
                <w:rFonts w:ascii="Arial" w:hAnsi="Arial" w:cs="Arial"/>
              </w:rPr>
              <w:t>learners</w:t>
            </w:r>
            <w:r w:rsidRPr="008243B4">
              <w:rPr>
                <w:rFonts w:ascii="Arial" w:hAnsi="Arial" w:cs="Arial"/>
                <w:spacing w:val="-10"/>
              </w:rPr>
              <w:t xml:space="preserve"> </w:t>
            </w:r>
            <w:r w:rsidRPr="008243B4">
              <w:rPr>
                <w:rFonts w:ascii="Arial" w:hAnsi="Arial" w:cs="Arial"/>
              </w:rPr>
              <w:t>with</w:t>
            </w:r>
            <w:r w:rsidRPr="008243B4">
              <w:rPr>
                <w:rFonts w:ascii="Arial" w:hAnsi="Arial" w:cs="Arial"/>
                <w:spacing w:val="-9"/>
              </w:rPr>
              <w:t xml:space="preserve"> </w:t>
            </w:r>
            <w:r w:rsidRPr="008243B4">
              <w:rPr>
                <w:rFonts w:ascii="Arial" w:hAnsi="Arial" w:cs="Arial"/>
              </w:rPr>
              <w:t>real-world</w:t>
            </w:r>
            <w:r w:rsidRPr="008243B4">
              <w:rPr>
                <w:rFonts w:ascii="Arial" w:hAnsi="Arial" w:cs="Arial"/>
                <w:spacing w:val="-10"/>
              </w:rPr>
              <w:t xml:space="preserve"> </w:t>
            </w:r>
            <w:r w:rsidRPr="008243B4">
              <w:rPr>
                <w:rFonts w:ascii="Arial" w:hAnsi="Arial" w:cs="Arial"/>
              </w:rPr>
              <w:t>knowledge,</w:t>
            </w:r>
            <w:r w:rsidRPr="008243B4">
              <w:rPr>
                <w:rFonts w:ascii="Arial" w:hAnsi="Arial" w:cs="Arial"/>
                <w:spacing w:val="-11"/>
              </w:rPr>
              <w:t xml:space="preserve"> </w:t>
            </w:r>
            <w:r w:rsidRPr="008243B4">
              <w:rPr>
                <w:rFonts w:ascii="Arial" w:hAnsi="Arial" w:cs="Arial"/>
              </w:rPr>
              <w:t>skills,</w:t>
            </w:r>
            <w:r w:rsidRPr="008243B4">
              <w:rPr>
                <w:rFonts w:ascii="Arial" w:hAnsi="Arial" w:cs="Arial"/>
                <w:spacing w:val="-10"/>
              </w:rPr>
              <w:t xml:space="preserve"> </w:t>
            </w:r>
            <w:r w:rsidRPr="008243B4">
              <w:rPr>
                <w:rFonts w:ascii="Arial" w:hAnsi="Arial" w:cs="Arial"/>
              </w:rPr>
              <w:t xml:space="preserve">and opportunities through high-impact learning, expanded technology, and formal mentorship programs. </w:t>
            </w:r>
          </w:p>
          <w:p w14:paraId="32C69BC8" w14:textId="77777777" w:rsidR="009E282A" w:rsidRPr="00272BDB" w:rsidRDefault="009E282A" w:rsidP="003E4022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71A1411D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76D466D8" w14:textId="77777777" w:rsidR="009E282A" w:rsidRPr="008C7E5B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4D7A5225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AE4203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274E80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62BAB4" w14:textId="63C35AF7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CD4CF38" wp14:editId="32978C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9126220" cy="1404620"/>
                      <wp:effectExtent l="0" t="0" r="17780" b="13970"/>
                      <wp:wrapTopAndBottom/>
                      <wp:docPr id="7697199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0300C" w14:textId="5AB96F6C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0460154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0495593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6058861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1584993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50601EE4" w14:textId="2D40B0C8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174174722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0677571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8739623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3654832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128DE533" w14:textId="7AAF2BA5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1256163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0160359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0151919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D4CF38" id="_x0000_s1032" type="#_x0000_t202" style="position:absolute;margin-left:0;margin-top:16.3pt;width:718.6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Ev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">
                      <v:textbox style="mso-fit-shape-to-text:t">
                        <w:txbxContent>
                          <w:p w14:paraId="44A0300C" w14:textId="5AB96F6C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04601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0495593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605886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158499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50601EE4" w14:textId="2D40B0C8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1741747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0677571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873962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654832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128DE533" w14:textId="7AAF2BA5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125616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16035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151919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E282A" w:rsidRPr="00687D0B" w14:paraId="235C4C05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524BD871" w14:textId="77777777" w:rsidR="009E282A" w:rsidRPr="001A07A7" w:rsidRDefault="009E282A" w:rsidP="008243B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1A07A7">
              <w:rPr>
                <w:rFonts w:ascii="Arial" w:hAnsi="Arial" w:cs="Arial"/>
                <w:b/>
                <w:bCs/>
                <w:color w:val="C00000"/>
              </w:rPr>
              <w:lastRenderedPageBreak/>
              <w:t>Environments</w:t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 - </w:t>
            </w:r>
            <w:r w:rsidRPr="001A07A7">
              <w:rPr>
                <w:rFonts w:ascii="Arial" w:hAnsi="Arial" w:cs="Arial"/>
              </w:rPr>
              <w:t xml:space="preserve">Create and efficiently use new flexible, technology-enhanced learning environments characterized by modern facilities, technological enhancements, active learning, and engaging instruction. </w:t>
            </w:r>
          </w:p>
          <w:p w14:paraId="42BB37E6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82A" w:rsidRPr="00687D0B" w14:paraId="24473C14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26DD3103" w14:textId="77777777" w:rsidR="009E282A" w:rsidRPr="008C7E5B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0EAE07BA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B108F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71B50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9CD56" w14:textId="132F2C2E" w:rsidR="009E282A" w:rsidRPr="001B1207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0DD41C9D" wp14:editId="7F43B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9126220" cy="1404620"/>
                      <wp:effectExtent l="0" t="0" r="17780" b="13970"/>
                      <wp:wrapTopAndBottom/>
                      <wp:docPr id="17146963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6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1CF0C" w14:textId="18EAB0F5" w:rsidR="009E282A" w:rsidRDefault="009E282A" w:rsidP="009E28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3105612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2868662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3788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4194025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854197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76C1004F" w14:textId="306ABB3F" w:rsidR="009E282A" w:rsidRDefault="009E282A" w:rsidP="009E28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19010186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3624242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2157281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4800361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3788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6535C7B0" w14:textId="06A93392" w:rsidR="009E282A" w:rsidRPr="00D862E7" w:rsidRDefault="009E282A" w:rsidP="009E282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6463519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7987974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470B1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5649545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3788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D41C9D" id="_x0000_s1033" type="#_x0000_t202" style="position:absolute;margin-left:0;margin-top:16.3pt;width:718.6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">
                      <v:textbox style="mso-fit-shape-to-text:t">
                        <w:txbxContent>
                          <w:p w14:paraId="6A91CF0C" w14:textId="18EAB0F5" w:rsidR="009E282A" w:rsidRDefault="009E282A" w:rsidP="009E282A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3105612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868662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3788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4194025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85419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76C1004F" w14:textId="306ABB3F" w:rsidR="009E282A" w:rsidRDefault="009E282A" w:rsidP="009E28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1901018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362424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215728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480036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3788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6535C7B0" w14:textId="06A93392" w:rsidR="009E282A" w:rsidRPr="00D862E7" w:rsidRDefault="009E282A" w:rsidP="009E2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646351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798797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70B1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564954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3788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E282A" w:rsidRPr="00687D0B" w14:paraId="44F9C23B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5BD88AF4" w14:textId="77777777" w:rsidR="009E282A" w:rsidRPr="008F4447" w:rsidRDefault="009E282A" w:rsidP="008243B4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color w:val="C00000"/>
              </w:rPr>
            </w:pPr>
            <w:r w:rsidRPr="008F4447">
              <w:rPr>
                <w:rFonts w:ascii="Arial" w:hAnsi="Arial" w:cs="Arial"/>
                <w:b/>
                <w:bCs/>
                <w:color w:val="C00000"/>
              </w:rPr>
              <w:t xml:space="preserve">Expectations - </w:t>
            </w:r>
            <w:r w:rsidRPr="008F4447">
              <w:rPr>
                <w:rFonts w:ascii="Arial" w:hAnsi="Arial" w:cs="Arial"/>
              </w:rPr>
              <w:t xml:space="preserve">Promote and assess critical thinking, essential employability skills, and successful degree completion in all learning experiences and environments through transformed teaching and learning support. </w:t>
            </w:r>
            <w:r w:rsidRPr="00193A29">
              <w:rPr>
                <w:rFonts w:ascii="Arial" w:hAnsi="Arial" w:cs="Arial"/>
                <w:color w:val="C00000"/>
              </w:rPr>
              <w:t>(Example: Graduation rates)</w:t>
            </w:r>
          </w:p>
          <w:p w14:paraId="1D579B9E" w14:textId="77777777" w:rsidR="009E282A" w:rsidRPr="008F4447" w:rsidRDefault="009E282A" w:rsidP="003E402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82A" w:rsidRPr="00687D0B" w14:paraId="38FE8925" w14:textId="77777777" w:rsidTr="003E4022">
        <w:trPr>
          <w:trHeight w:val="512"/>
        </w:trPr>
        <w:tc>
          <w:tcPr>
            <w:tcW w:w="14400" w:type="dxa"/>
            <w:shd w:val="clear" w:color="auto" w:fill="FFFFFF" w:themeFill="background1"/>
          </w:tcPr>
          <w:p w14:paraId="3C9D365D" w14:textId="77777777" w:rsidR="009E282A" w:rsidRPr="008C7E5B" w:rsidRDefault="009E282A" w:rsidP="003E402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6D476D">
              <w:rPr>
                <w:rFonts w:ascii="Arial" w:hAnsi="Arial" w:cs="Arial"/>
                <w:b/>
                <w:bCs/>
              </w:rPr>
              <w:t xml:space="preserve">Summary: </w:t>
            </w:r>
          </w:p>
          <w:p w14:paraId="763B5AF5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D6CA7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E220E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D2F54" w14:textId="77777777" w:rsidR="009E282A" w:rsidRDefault="009E282A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9D84DA" w14:textId="71B3E2A2" w:rsidR="009E282A" w:rsidRPr="001B1207" w:rsidRDefault="00994D53" w:rsidP="003E4022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  <w:r w:rsidRPr="00B82E9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1D0A4A81" wp14:editId="01EA43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205740</wp:posOffset>
                      </wp:positionV>
                      <wp:extent cx="9140190" cy="1404620"/>
                      <wp:effectExtent l="0" t="0" r="22860" b="13970"/>
                      <wp:wrapTopAndBottom/>
                      <wp:docPr id="1179586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01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32246" w14:textId="5E31C74E" w:rsidR="00994D53" w:rsidRDefault="00994D53" w:rsidP="00994D5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E52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Funding/Resources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9154642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3788"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Human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Capital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6675959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765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Budgetary Allotment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0389706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Limited Funding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21387016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No Funding </w:t>
                                  </w:r>
                                </w:p>
                                <w:p w14:paraId="71A69FBC" w14:textId="77777777" w:rsidR="00994D53" w:rsidRDefault="00994D53" w:rsidP="00994D5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862E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Project Implementation: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d w:val="3722050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Completed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6186715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Progress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6841224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92F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Planning Stage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5143503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Ongoing/Explanation </w:t>
                                  </w:r>
                                </w:p>
                                <w:p w14:paraId="204AD401" w14:textId="77777777" w:rsidR="00994D53" w:rsidRPr="00D862E7" w:rsidRDefault="00994D53" w:rsidP="00994D5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C3B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Documentation: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10377092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Thorough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139565969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Transparent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id w:val="-9308965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Demonstrates Best Practices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0A4A81" id="_x0000_s1034" type="#_x0000_t202" style="position:absolute;margin-left:0;margin-top:16.2pt;width:719.7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">
                      <v:textbox style="mso-fit-shape-to-text:t">
                        <w:txbxContent>
                          <w:p w14:paraId="31E32246" w14:textId="5E31C74E" w:rsidR="00994D53" w:rsidRDefault="00994D53" w:rsidP="00994D53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52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Funding/Resources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915464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3788"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Human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Capital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6675959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3765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Budgetary Allotment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0389706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Limited Funding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2138701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No Funding </w:t>
                            </w:r>
                          </w:p>
                          <w:p w14:paraId="71A69FBC" w14:textId="77777777" w:rsidR="00994D53" w:rsidRDefault="00994D53" w:rsidP="00994D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862E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Project Implementation: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372205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Completed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6186715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Progress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684122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92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Planning Stage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5143503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Ongoing/Explanation </w:t>
                            </w:r>
                          </w:p>
                          <w:p w14:paraId="204AD401" w14:textId="77777777" w:rsidR="00994D53" w:rsidRPr="00D862E7" w:rsidRDefault="00994D53" w:rsidP="00994D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B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Documentation: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37709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Thorough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3956596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Transparent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930896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Demonstrates Best Practices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</w:tbl>
    <w:p w14:paraId="16231AD8" w14:textId="77777777" w:rsidR="008075F3" w:rsidRDefault="008075F3" w:rsidP="00AD2D61">
      <w:pPr>
        <w:pStyle w:val="NoSpacing"/>
        <w:rPr>
          <w:sz w:val="16"/>
          <w:szCs w:val="16"/>
        </w:rPr>
      </w:pPr>
    </w:p>
    <w:bookmarkEnd w:id="0"/>
    <w:p w14:paraId="5F6E4F88" w14:textId="77777777" w:rsidR="005053C9" w:rsidRDefault="005053C9" w:rsidP="00AD2D61">
      <w:pPr>
        <w:spacing w:before="4"/>
        <w:jc w:val="center"/>
      </w:pPr>
    </w:p>
    <w:p w14:paraId="7B034075" w14:textId="77777777" w:rsidR="00823294" w:rsidRDefault="00823294" w:rsidP="00AD2D61">
      <w:pPr>
        <w:spacing w:before="4"/>
        <w:jc w:val="center"/>
      </w:pPr>
    </w:p>
    <w:p w14:paraId="38342566" w14:textId="77777777" w:rsidR="00823294" w:rsidRDefault="00823294" w:rsidP="00AD2D61">
      <w:pPr>
        <w:spacing w:before="4"/>
        <w:jc w:val="center"/>
      </w:pPr>
    </w:p>
    <w:p w14:paraId="3EE1716A" w14:textId="77777777" w:rsidR="00823294" w:rsidRDefault="00823294" w:rsidP="00AD2D61">
      <w:pPr>
        <w:spacing w:before="4"/>
        <w:jc w:val="center"/>
      </w:pPr>
    </w:p>
    <w:p w14:paraId="6AC6EAD0" w14:textId="77777777" w:rsidR="00627A13" w:rsidRDefault="00627A13" w:rsidP="00AD2D61">
      <w:pPr>
        <w:spacing w:before="4"/>
        <w:jc w:val="center"/>
      </w:pPr>
    </w:p>
    <w:p w14:paraId="352CE94D" w14:textId="77777777" w:rsidR="005053C9" w:rsidRDefault="005053C9" w:rsidP="00AD2D61">
      <w:pPr>
        <w:spacing w:before="4"/>
        <w:jc w:val="center"/>
      </w:pPr>
    </w:p>
    <w:p w14:paraId="0B1ADF1B" w14:textId="77777777" w:rsidR="00911445" w:rsidRDefault="00911445" w:rsidP="00AD2D61">
      <w:pPr>
        <w:spacing w:before="4"/>
        <w:jc w:val="center"/>
      </w:pPr>
    </w:p>
    <w:p w14:paraId="5ABF2DA6" w14:textId="77777777" w:rsidR="00911445" w:rsidRDefault="00911445" w:rsidP="00AD2D61">
      <w:pPr>
        <w:spacing w:before="4"/>
        <w:jc w:val="center"/>
      </w:pPr>
    </w:p>
    <w:p w14:paraId="3CBC521E" w14:textId="77777777" w:rsidR="00DB7384" w:rsidRDefault="00DB7384" w:rsidP="00AD2D61">
      <w:pPr>
        <w:spacing w:before="4"/>
        <w:jc w:val="center"/>
      </w:pPr>
    </w:p>
    <w:p w14:paraId="4375515D" w14:textId="77777777" w:rsidR="000B2343" w:rsidRDefault="000B2343" w:rsidP="00EE30D1">
      <w:pPr>
        <w:spacing w:before="4"/>
      </w:pPr>
    </w:p>
    <w:sectPr w:rsidR="000B2343" w:rsidSect="000B5B0C">
      <w:footerReference w:type="default" r:id="rId8"/>
      <w:pgSz w:w="15840" w:h="12240" w:orient="landscape"/>
      <w:pgMar w:top="288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084D" w14:textId="77777777" w:rsidR="009604CC" w:rsidRDefault="009604CC" w:rsidP="000B5B0C">
      <w:r>
        <w:separator/>
      </w:r>
    </w:p>
  </w:endnote>
  <w:endnote w:type="continuationSeparator" w:id="0">
    <w:p w14:paraId="243AED8D" w14:textId="77777777" w:rsidR="009604CC" w:rsidRDefault="009604CC" w:rsidP="000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636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5E67C" w14:textId="7DCB5F1D" w:rsidR="00BA65F6" w:rsidRDefault="00BA65F6">
        <w:pPr>
          <w:pStyle w:val="Footer"/>
          <w:jc w:val="right"/>
        </w:pPr>
        <w:r>
          <w:t xml:space="preserve">       Page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98C21" w14:textId="4CBDE82A" w:rsidR="000B5B0C" w:rsidRDefault="000B5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CA0F" w14:textId="77777777" w:rsidR="009604CC" w:rsidRDefault="009604CC" w:rsidP="000B5B0C">
      <w:r>
        <w:separator/>
      </w:r>
    </w:p>
  </w:footnote>
  <w:footnote w:type="continuationSeparator" w:id="0">
    <w:p w14:paraId="2F85F4D7" w14:textId="77777777" w:rsidR="009604CC" w:rsidRDefault="009604CC" w:rsidP="000B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FD0"/>
    <w:multiLevelType w:val="hybridMultilevel"/>
    <w:tmpl w:val="CDE6657E"/>
    <w:lvl w:ilvl="0" w:tplc="682A8362">
      <w:start w:val="1"/>
      <w:numFmt w:val="decimal"/>
      <w:lvlText w:val="%1."/>
      <w:lvlJc w:val="left"/>
      <w:pPr>
        <w:ind w:left="720" w:hanging="360"/>
      </w:pPr>
      <w:rPr>
        <w:rFonts w:hint="default"/>
        <w:color w:val="B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7453"/>
    <w:multiLevelType w:val="multilevel"/>
    <w:tmpl w:val="A86A7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A2C34AE"/>
    <w:multiLevelType w:val="multilevel"/>
    <w:tmpl w:val="87823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50EC6"/>
    <w:multiLevelType w:val="multilevel"/>
    <w:tmpl w:val="EE945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462E0E"/>
    <w:multiLevelType w:val="multilevel"/>
    <w:tmpl w:val="2CF04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3264F7"/>
    <w:multiLevelType w:val="multilevel"/>
    <w:tmpl w:val="6B645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B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B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B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B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B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B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B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BF0000"/>
      </w:rPr>
    </w:lvl>
  </w:abstractNum>
  <w:abstractNum w:abstractNumId="6" w15:restartNumberingAfterBreak="0">
    <w:nsid w:val="3D1518DD"/>
    <w:multiLevelType w:val="multilevel"/>
    <w:tmpl w:val="FBFEF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B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B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B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B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B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B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B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BF0000"/>
      </w:rPr>
    </w:lvl>
  </w:abstractNum>
  <w:abstractNum w:abstractNumId="7" w15:restartNumberingAfterBreak="0">
    <w:nsid w:val="3F5E4693"/>
    <w:multiLevelType w:val="multilevel"/>
    <w:tmpl w:val="65ACD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45502C"/>
    <w:multiLevelType w:val="multilevel"/>
    <w:tmpl w:val="BB4CE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B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B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B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B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B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B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B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BF0000"/>
      </w:rPr>
    </w:lvl>
  </w:abstractNum>
  <w:abstractNum w:abstractNumId="9" w15:restartNumberingAfterBreak="0">
    <w:nsid w:val="425507DA"/>
    <w:multiLevelType w:val="multilevel"/>
    <w:tmpl w:val="55ECB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427F5E"/>
    <w:multiLevelType w:val="multilevel"/>
    <w:tmpl w:val="1A2A2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50EE00B5"/>
    <w:multiLevelType w:val="multilevel"/>
    <w:tmpl w:val="473C2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3A29C1"/>
    <w:multiLevelType w:val="multilevel"/>
    <w:tmpl w:val="F258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E142A0"/>
    <w:multiLevelType w:val="hybridMultilevel"/>
    <w:tmpl w:val="8346A8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97E7B87"/>
    <w:multiLevelType w:val="multilevel"/>
    <w:tmpl w:val="9BF20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B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B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B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B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B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B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B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BF0000"/>
      </w:rPr>
    </w:lvl>
  </w:abstractNum>
  <w:abstractNum w:abstractNumId="15" w15:restartNumberingAfterBreak="0">
    <w:nsid w:val="5DFE1CFD"/>
    <w:multiLevelType w:val="multilevel"/>
    <w:tmpl w:val="79680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5F713570"/>
    <w:multiLevelType w:val="multilevel"/>
    <w:tmpl w:val="B2108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D822B5"/>
    <w:multiLevelType w:val="multilevel"/>
    <w:tmpl w:val="693CC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BF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BF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BF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BF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BF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BF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BF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BF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BF0000"/>
      </w:rPr>
    </w:lvl>
  </w:abstractNum>
  <w:abstractNum w:abstractNumId="18" w15:restartNumberingAfterBreak="0">
    <w:nsid w:val="69BB6DAE"/>
    <w:multiLevelType w:val="hybridMultilevel"/>
    <w:tmpl w:val="57DAD72A"/>
    <w:lvl w:ilvl="0" w:tplc="04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9" w15:restartNumberingAfterBreak="0">
    <w:nsid w:val="73CE72C0"/>
    <w:multiLevelType w:val="multilevel"/>
    <w:tmpl w:val="78A83D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D81311"/>
    <w:multiLevelType w:val="multilevel"/>
    <w:tmpl w:val="4B961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477155">
    <w:abstractNumId w:val="18"/>
  </w:num>
  <w:num w:numId="2" w16cid:durableId="501045447">
    <w:abstractNumId w:val="13"/>
  </w:num>
  <w:num w:numId="3" w16cid:durableId="1740246775">
    <w:abstractNumId w:val="17"/>
  </w:num>
  <w:num w:numId="4" w16cid:durableId="616985258">
    <w:abstractNumId w:val="0"/>
  </w:num>
  <w:num w:numId="5" w16cid:durableId="673150306">
    <w:abstractNumId w:val="14"/>
  </w:num>
  <w:num w:numId="6" w16cid:durableId="2092846010">
    <w:abstractNumId w:val="10"/>
  </w:num>
  <w:num w:numId="7" w16cid:durableId="726222376">
    <w:abstractNumId w:val="11"/>
  </w:num>
  <w:num w:numId="8" w16cid:durableId="365106021">
    <w:abstractNumId w:val="1"/>
  </w:num>
  <w:num w:numId="9" w16cid:durableId="788210010">
    <w:abstractNumId w:val="20"/>
  </w:num>
  <w:num w:numId="10" w16cid:durableId="1140995422">
    <w:abstractNumId w:val="15"/>
  </w:num>
  <w:num w:numId="11" w16cid:durableId="352415231">
    <w:abstractNumId w:val="3"/>
  </w:num>
  <w:num w:numId="12" w16cid:durableId="634021316">
    <w:abstractNumId w:val="6"/>
  </w:num>
  <w:num w:numId="13" w16cid:durableId="274093629">
    <w:abstractNumId w:val="9"/>
  </w:num>
  <w:num w:numId="14" w16cid:durableId="2080010687">
    <w:abstractNumId w:val="4"/>
  </w:num>
  <w:num w:numId="15" w16cid:durableId="448285490">
    <w:abstractNumId w:val="5"/>
  </w:num>
  <w:num w:numId="16" w16cid:durableId="595751229">
    <w:abstractNumId w:val="7"/>
  </w:num>
  <w:num w:numId="17" w16cid:durableId="2145997212">
    <w:abstractNumId w:val="2"/>
  </w:num>
  <w:num w:numId="18" w16cid:durableId="705301325">
    <w:abstractNumId w:val="8"/>
  </w:num>
  <w:num w:numId="19" w16cid:durableId="980381293">
    <w:abstractNumId w:val="19"/>
  </w:num>
  <w:num w:numId="20" w16cid:durableId="1455634735">
    <w:abstractNumId w:val="16"/>
  </w:num>
  <w:num w:numId="21" w16cid:durableId="1369405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B0"/>
    <w:rsid w:val="000000CE"/>
    <w:rsid w:val="00003B66"/>
    <w:rsid w:val="000202FC"/>
    <w:rsid w:val="00022192"/>
    <w:rsid w:val="000353A5"/>
    <w:rsid w:val="000442C5"/>
    <w:rsid w:val="00051CAF"/>
    <w:rsid w:val="00053542"/>
    <w:rsid w:val="00065D4A"/>
    <w:rsid w:val="00074751"/>
    <w:rsid w:val="00081D10"/>
    <w:rsid w:val="00082101"/>
    <w:rsid w:val="00086B10"/>
    <w:rsid w:val="00087C4B"/>
    <w:rsid w:val="00090885"/>
    <w:rsid w:val="000A3150"/>
    <w:rsid w:val="000A3453"/>
    <w:rsid w:val="000A3EBC"/>
    <w:rsid w:val="000B2343"/>
    <w:rsid w:val="000B3631"/>
    <w:rsid w:val="000B5B0C"/>
    <w:rsid w:val="000B61EC"/>
    <w:rsid w:val="000C29FC"/>
    <w:rsid w:val="000C3A4C"/>
    <w:rsid w:val="000C5928"/>
    <w:rsid w:val="000D274A"/>
    <w:rsid w:val="000E0437"/>
    <w:rsid w:val="000E5CBA"/>
    <w:rsid w:val="000F5483"/>
    <w:rsid w:val="001052C0"/>
    <w:rsid w:val="00132827"/>
    <w:rsid w:val="001451EB"/>
    <w:rsid w:val="00147109"/>
    <w:rsid w:val="00147302"/>
    <w:rsid w:val="00156091"/>
    <w:rsid w:val="001566A6"/>
    <w:rsid w:val="00160498"/>
    <w:rsid w:val="00173094"/>
    <w:rsid w:val="00175B80"/>
    <w:rsid w:val="00181538"/>
    <w:rsid w:val="001828A6"/>
    <w:rsid w:val="0018499E"/>
    <w:rsid w:val="00184FAF"/>
    <w:rsid w:val="00185B9E"/>
    <w:rsid w:val="00191774"/>
    <w:rsid w:val="00193A29"/>
    <w:rsid w:val="001A07A7"/>
    <w:rsid w:val="001B1207"/>
    <w:rsid w:val="001B1B5A"/>
    <w:rsid w:val="001B1E7F"/>
    <w:rsid w:val="001B4E5B"/>
    <w:rsid w:val="001B5477"/>
    <w:rsid w:val="001C429C"/>
    <w:rsid w:val="001C4639"/>
    <w:rsid w:val="001D1ED4"/>
    <w:rsid w:val="001D3ACC"/>
    <w:rsid w:val="001F06DD"/>
    <w:rsid w:val="001F5D43"/>
    <w:rsid w:val="00213D12"/>
    <w:rsid w:val="002243D3"/>
    <w:rsid w:val="00224C61"/>
    <w:rsid w:val="00235E51"/>
    <w:rsid w:val="002365B6"/>
    <w:rsid w:val="00247BAC"/>
    <w:rsid w:val="00252070"/>
    <w:rsid w:val="0025312F"/>
    <w:rsid w:val="00257671"/>
    <w:rsid w:val="00272BDB"/>
    <w:rsid w:val="00272F0A"/>
    <w:rsid w:val="00274964"/>
    <w:rsid w:val="00275F66"/>
    <w:rsid w:val="00282740"/>
    <w:rsid w:val="00294A48"/>
    <w:rsid w:val="002B12AA"/>
    <w:rsid w:val="002B2DA9"/>
    <w:rsid w:val="002C5E3D"/>
    <w:rsid w:val="002C76BE"/>
    <w:rsid w:val="002E43EC"/>
    <w:rsid w:val="002E4C47"/>
    <w:rsid w:val="002E60EF"/>
    <w:rsid w:val="002F011D"/>
    <w:rsid w:val="002F3788"/>
    <w:rsid w:val="002F604C"/>
    <w:rsid w:val="002F7E2F"/>
    <w:rsid w:val="0030247C"/>
    <w:rsid w:val="00303819"/>
    <w:rsid w:val="003149FC"/>
    <w:rsid w:val="00315499"/>
    <w:rsid w:val="003154EE"/>
    <w:rsid w:val="003162CB"/>
    <w:rsid w:val="0034485A"/>
    <w:rsid w:val="00346F35"/>
    <w:rsid w:val="003470B1"/>
    <w:rsid w:val="00354220"/>
    <w:rsid w:val="00356FC2"/>
    <w:rsid w:val="00360B46"/>
    <w:rsid w:val="00362F1E"/>
    <w:rsid w:val="00364D3A"/>
    <w:rsid w:val="00371E73"/>
    <w:rsid w:val="003722FC"/>
    <w:rsid w:val="003765B4"/>
    <w:rsid w:val="00377E42"/>
    <w:rsid w:val="00380E54"/>
    <w:rsid w:val="00381CD9"/>
    <w:rsid w:val="0038722A"/>
    <w:rsid w:val="003A1BA2"/>
    <w:rsid w:val="003A4CA9"/>
    <w:rsid w:val="003A6CDE"/>
    <w:rsid w:val="003B1A2F"/>
    <w:rsid w:val="003C5BC0"/>
    <w:rsid w:val="003C649E"/>
    <w:rsid w:val="003C6C6E"/>
    <w:rsid w:val="003D1301"/>
    <w:rsid w:val="003D27E7"/>
    <w:rsid w:val="003F6035"/>
    <w:rsid w:val="003F7441"/>
    <w:rsid w:val="003F77DA"/>
    <w:rsid w:val="00400106"/>
    <w:rsid w:val="004013A4"/>
    <w:rsid w:val="00413EB9"/>
    <w:rsid w:val="00414C8B"/>
    <w:rsid w:val="00427E09"/>
    <w:rsid w:val="004477AC"/>
    <w:rsid w:val="00456E02"/>
    <w:rsid w:val="004622DF"/>
    <w:rsid w:val="00462925"/>
    <w:rsid w:val="004640A9"/>
    <w:rsid w:val="004A0645"/>
    <w:rsid w:val="004A288A"/>
    <w:rsid w:val="004B00D4"/>
    <w:rsid w:val="004B5102"/>
    <w:rsid w:val="004B74F7"/>
    <w:rsid w:val="004B7BFB"/>
    <w:rsid w:val="004C0D6A"/>
    <w:rsid w:val="004C24ED"/>
    <w:rsid w:val="004C7150"/>
    <w:rsid w:val="004D7A4C"/>
    <w:rsid w:val="004E1B6A"/>
    <w:rsid w:val="004E38B0"/>
    <w:rsid w:val="004E3E87"/>
    <w:rsid w:val="004E439A"/>
    <w:rsid w:val="004F1CA1"/>
    <w:rsid w:val="004F201F"/>
    <w:rsid w:val="004F684D"/>
    <w:rsid w:val="00503073"/>
    <w:rsid w:val="00503A1E"/>
    <w:rsid w:val="005053C9"/>
    <w:rsid w:val="00514731"/>
    <w:rsid w:val="00521E38"/>
    <w:rsid w:val="00522F81"/>
    <w:rsid w:val="005247AE"/>
    <w:rsid w:val="00525F0C"/>
    <w:rsid w:val="00534BAE"/>
    <w:rsid w:val="00565E2A"/>
    <w:rsid w:val="00566875"/>
    <w:rsid w:val="00571225"/>
    <w:rsid w:val="005717CD"/>
    <w:rsid w:val="00585BD9"/>
    <w:rsid w:val="00592408"/>
    <w:rsid w:val="00596EAD"/>
    <w:rsid w:val="005B4A1E"/>
    <w:rsid w:val="005C5AC6"/>
    <w:rsid w:val="005C6936"/>
    <w:rsid w:val="005D3DF7"/>
    <w:rsid w:val="005D6E0A"/>
    <w:rsid w:val="005E0EB8"/>
    <w:rsid w:val="005E525D"/>
    <w:rsid w:val="005E7708"/>
    <w:rsid w:val="005F44E2"/>
    <w:rsid w:val="005F46F1"/>
    <w:rsid w:val="005F5795"/>
    <w:rsid w:val="00617403"/>
    <w:rsid w:val="00625A07"/>
    <w:rsid w:val="00627A13"/>
    <w:rsid w:val="006370A5"/>
    <w:rsid w:val="00645528"/>
    <w:rsid w:val="00646438"/>
    <w:rsid w:val="00661ABD"/>
    <w:rsid w:val="00687D0B"/>
    <w:rsid w:val="006A3771"/>
    <w:rsid w:val="006A51D2"/>
    <w:rsid w:val="006A6D30"/>
    <w:rsid w:val="006B1DDB"/>
    <w:rsid w:val="006B2863"/>
    <w:rsid w:val="006B47BD"/>
    <w:rsid w:val="006B6F3C"/>
    <w:rsid w:val="006B71F3"/>
    <w:rsid w:val="006C6E9A"/>
    <w:rsid w:val="006D0AC1"/>
    <w:rsid w:val="006D29C9"/>
    <w:rsid w:val="006D476D"/>
    <w:rsid w:val="006D7F41"/>
    <w:rsid w:val="006E035D"/>
    <w:rsid w:val="006E6AFB"/>
    <w:rsid w:val="006F04C8"/>
    <w:rsid w:val="006F1A1B"/>
    <w:rsid w:val="006F2805"/>
    <w:rsid w:val="0070037D"/>
    <w:rsid w:val="00757F17"/>
    <w:rsid w:val="00760653"/>
    <w:rsid w:val="007642BE"/>
    <w:rsid w:val="00767E85"/>
    <w:rsid w:val="00777BF5"/>
    <w:rsid w:val="00790396"/>
    <w:rsid w:val="00790EEA"/>
    <w:rsid w:val="0079406A"/>
    <w:rsid w:val="00795ADF"/>
    <w:rsid w:val="00797EB8"/>
    <w:rsid w:val="007A69D1"/>
    <w:rsid w:val="007B3606"/>
    <w:rsid w:val="007B3ACC"/>
    <w:rsid w:val="007C3A0F"/>
    <w:rsid w:val="007C7F18"/>
    <w:rsid w:val="007D373A"/>
    <w:rsid w:val="007D5857"/>
    <w:rsid w:val="007D70DB"/>
    <w:rsid w:val="007E211F"/>
    <w:rsid w:val="007E3975"/>
    <w:rsid w:val="007F3342"/>
    <w:rsid w:val="007F6134"/>
    <w:rsid w:val="007F6F52"/>
    <w:rsid w:val="008026FA"/>
    <w:rsid w:val="0080519B"/>
    <w:rsid w:val="00806A54"/>
    <w:rsid w:val="008075F3"/>
    <w:rsid w:val="00813851"/>
    <w:rsid w:val="00821DDD"/>
    <w:rsid w:val="00823294"/>
    <w:rsid w:val="008235B0"/>
    <w:rsid w:val="008243B4"/>
    <w:rsid w:val="00832560"/>
    <w:rsid w:val="00836446"/>
    <w:rsid w:val="00841B9B"/>
    <w:rsid w:val="008421C3"/>
    <w:rsid w:val="0084381E"/>
    <w:rsid w:val="0085633B"/>
    <w:rsid w:val="00856929"/>
    <w:rsid w:val="00857981"/>
    <w:rsid w:val="00870A2C"/>
    <w:rsid w:val="008772DD"/>
    <w:rsid w:val="00886D3B"/>
    <w:rsid w:val="00893D90"/>
    <w:rsid w:val="008974A3"/>
    <w:rsid w:val="008A5532"/>
    <w:rsid w:val="008A73AA"/>
    <w:rsid w:val="008B0A3B"/>
    <w:rsid w:val="008B5B03"/>
    <w:rsid w:val="008B6206"/>
    <w:rsid w:val="008B6CAD"/>
    <w:rsid w:val="008B7621"/>
    <w:rsid w:val="008C6C26"/>
    <w:rsid w:val="008C7E5B"/>
    <w:rsid w:val="008D09B0"/>
    <w:rsid w:val="008D29DA"/>
    <w:rsid w:val="008D29E2"/>
    <w:rsid w:val="008D348F"/>
    <w:rsid w:val="008F34C2"/>
    <w:rsid w:val="008F4447"/>
    <w:rsid w:val="008F4823"/>
    <w:rsid w:val="008F6B58"/>
    <w:rsid w:val="00900216"/>
    <w:rsid w:val="00900FEA"/>
    <w:rsid w:val="009049DF"/>
    <w:rsid w:val="009051BC"/>
    <w:rsid w:val="009057D3"/>
    <w:rsid w:val="00907EEE"/>
    <w:rsid w:val="00910E79"/>
    <w:rsid w:val="00911445"/>
    <w:rsid w:val="00911B9C"/>
    <w:rsid w:val="009203F7"/>
    <w:rsid w:val="00924E74"/>
    <w:rsid w:val="009275B1"/>
    <w:rsid w:val="00927B7D"/>
    <w:rsid w:val="00935038"/>
    <w:rsid w:val="0093765F"/>
    <w:rsid w:val="00946BB7"/>
    <w:rsid w:val="00950022"/>
    <w:rsid w:val="00950FA6"/>
    <w:rsid w:val="00952AF6"/>
    <w:rsid w:val="009550CC"/>
    <w:rsid w:val="009604CC"/>
    <w:rsid w:val="00967D98"/>
    <w:rsid w:val="00993BCE"/>
    <w:rsid w:val="00994D53"/>
    <w:rsid w:val="00996523"/>
    <w:rsid w:val="009969C2"/>
    <w:rsid w:val="009A23B0"/>
    <w:rsid w:val="009A7DC3"/>
    <w:rsid w:val="009B3ABA"/>
    <w:rsid w:val="009B7698"/>
    <w:rsid w:val="009C6697"/>
    <w:rsid w:val="009D0DCA"/>
    <w:rsid w:val="009E282A"/>
    <w:rsid w:val="009E3BB7"/>
    <w:rsid w:val="009E5783"/>
    <w:rsid w:val="009F4DD0"/>
    <w:rsid w:val="00A07EAD"/>
    <w:rsid w:val="00A22AA2"/>
    <w:rsid w:val="00A37632"/>
    <w:rsid w:val="00A37E2A"/>
    <w:rsid w:val="00A37F58"/>
    <w:rsid w:val="00A547EE"/>
    <w:rsid w:val="00A55E0A"/>
    <w:rsid w:val="00A94CEC"/>
    <w:rsid w:val="00A95987"/>
    <w:rsid w:val="00AC2DE6"/>
    <w:rsid w:val="00AC6F71"/>
    <w:rsid w:val="00AD2D61"/>
    <w:rsid w:val="00AD6BFF"/>
    <w:rsid w:val="00AE440D"/>
    <w:rsid w:val="00AF2868"/>
    <w:rsid w:val="00B007D6"/>
    <w:rsid w:val="00B20040"/>
    <w:rsid w:val="00B229CF"/>
    <w:rsid w:val="00B34AD5"/>
    <w:rsid w:val="00B353FF"/>
    <w:rsid w:val="00B3694B"/>
    <w:rsid w:val="00B36C32"/>
    <w:rsid w:val="00B47260"/>
    <w:rsid w:val="00B65BFE"/>
    <w:rsid w:val="00B70A58"/>
    <w:rsid w:val="00B72157"/>
    <w:rsid w:val="00B74102"/>
    <w:rsid w:val="00B77C55"/>
    <w:rsid w:val="00B77F7C"/>
    <w:rsid w:val="00B82E90"/>
    <w:rsid w:val="00B92FA0"/>
    <w:rsid w:val="00B9369B"/>
    <w:rsid w:val="00B96F89"/>
    <w:rsid w:val="00BA2672"/>
    <w:rsid w:val="00BA4789"/>
    <w:rsid w:val="00BA59C8"/>
    <w:rsid w:val="00BA65F6"/>
    <w:rsid w:val="00BB7C65"/>
    <w:rsid w:val="00BD52C1"/>
    <w:rsid w:val="00BE37CE"/>
    <w:rsid w:val="00BF1A79"/>
    <w:rsid w:val="00BF6A6D"/>
    <w:rsid w:val="00C06B96"/>
    <w:rsid w:val="00C116CB"/>
    <w:rsid w:val="00C11F45"/>
    <w:rsid w:val="00C14F22"/>
    <w:rsid w:val="00C15951"/>
    <w:rsid w:val="00C23FCE"/>
    <w:rsid w:val="00C261D3"/>
    <w:rsid w:val="00C35884"/>
    <w:rsid w:val="00C35DBC"/>
    <w:rsid w:val="00C379CA"/>
    <w:rsid w:val="00C41280"/>
    <w:rsid w:val="00C41ACA"/>
    <w:rsid w:val="00C47993"/>
    <w:rsid w:val="00C71830"/>
    <w:rsid w:val="00C72231"/>
    <w:rsid w:val="00C83CE1"/>
    <w:rsid w:val="00C96C73"/>
    <w:rsid w:val="00CC0820"/>
    <w:rsid w:val="00CE151F"/>
    <w:rsid w:val="00CE2CE8"/>
    <w:rsid w:val="00CF19DF"/>
    <w:rsid w:val="00CF3273"/>
    <w:rsid w:val="00CF3927"/>
    <w:rsid w:val="00D13DD3"/>
    <w:rsid w:val="00D142C3"/>
    <w:rsid w:val="00D16A76"/>
    <w:rsid w:val="00D20013"/>
    <w:rsid w:val="00D26F07"/>
    <w:rsid w:val="00D507DE"/>
    <w:rsid w:val="00D54AAA"/>
    <w:rsid w:val="00D54CBF"/>
    <w:rsid w:val="00D571EA"/>
    <w:rsid w:val="00D7094B"/>
    <w:rsid w:val="00D7096A"/>
    <w:rsid w:val="00D76B36"/>
    <w:rsid w:val="00D862E7"/>
    <w:rsid w:val="00D95E66"/>
    <w:rsid w:val="00DA0FB0"/>
    <w:rsid w:val="00DA127F"/>
    <w:rsid w:val="00DA6BE7"/>
    <w:rsid w:val="00DB4C9F"/>
    <w:rsid w:val="00DB7384"/>
    <w:rsid w:val="00DC24EB"/>
    <w:rsid w:val="00DC7266"/>
    <w:rsid w:val="00DD4DAC"/>
    <w:rsid w:val="00DD510C"/>
    <w:rsid w:val="00DF2CC3"/>
    <w:rsid w:val="00DF5B63"/>
    <w:rsid w:val="00E0498D"/>
    <w:rsid w:val="00E12D1B"/>
    <w:rsid w:val="00E133B7"/>
    <w:rsid w:val="00E15E3E"/>
    <w:rsid w:val="00E302DC"/>
    <w:rsid w:val="00E317D1"/>
    <w:rsid w:val="00E36841"/>
    <w:rsid w:val="00E370D6"/>
    <w:rsid w:val="00E40619"/>
    <w:rsid w:val="00E465A9"/>
    <w:rsid w:val="00E506B0"/>
    <w:rsid w:val="00E51EF2"/>
    <w:rsid w:val="00E523B7"/>
    <w:rsid w:val="00E54F89"/>
    <w:rsid w:val="00E6500C"/>
    <w:rsid w:val="00E731FC"/>
    <w:rsid w:val="00E77033"/>
    <w:rsid w:val="00E83957"/>
    <w:rsid w:val="00E85792"/>
    <w:rsid w:val="00E949FF"/>
    <w:rsid w:val="00EA0E90"/>
    <w:rsid w:val="00EA2BC7"/>
    <w:rsid w:val="00EB4E7D"/>
    <w:rsid w:val="00EC2275"/>
    <w:rsid w:val="00EC3BEB"/>
    <w:rsid w:val="00EE30D1"/>
    <w:rsid w:val="00EE7200"/>
    <w:rsid w:val="00EF1B2E"/>
    <w:rsid w:val="00EF521F"/>
    <w:rsid w:val="00F01850"/>
    <w:rsid w:val="00F061EA"/>
    <w:rsid w:val="00F16E29"/>
    <w:rsid w:val="00F24D5F"/>
    <w:rsid w:val="00F31318"/>
    <w:rsid w:val="00F37896"/>
    <w:rsid w:val="00F42364"/>
    <w:rsid w:val="00F429B4"/>
    <w:rsid w:val="00F42CB2"/>
    <w:rsid w:val="00F54879"/>
    <w:rsid w:val="00F63298"/>
    <w:rsid w:val="00F668FF"/>
    <w:rsid w:val="00F72199"/>
    <w:rsid w:val="00F76063"/>
    <w:rsid w:val="00F80E1B"/>
    <w:rsid w:val="00F8294B"/>
    <w:rsid w:val="00F846E0"/>
    <w:rsid w:val="00F85B7A"/>
    <w:rsid w:val="00F90C9D"/>
    <w:rsid w:val="00FA3B3A"/>
    <w:rsid w:val="00FA6A95"/>
    <w:rsid w:val="00FA6CE4"/>
    <w:rsid w:val="00FC3B5C"/>
    <w:rsid w:val="00FC532F"/>
    <w:rsid w:val="00FC7333"/>
    <w:rsid w:val="00FE2D7F"/>
    <w:rsid w:val="00FF2569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BB71"/>
  <w15:chartTrackingRefBased/>
  <w15:docId w15:val="{1188900E-9B17-4DE3-AC6D-978ACDE4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DA0FB0"/>
    <w:pPr>
      <w:spacing w:before="8"/>
      <w:ind w:left="30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FB0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22F81"/>
    <w:rPr>
      <w:b/>
      <w:bCs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522F81"/>
    <w:rPr>
      <w:rFonts w:ascii="Calibri" w:eastAsia="Calibri" w:hAnsi="Calibri" w:cs="Calibri"/>
      <w:b/>
      <w:bCs/>
      <w:iCs/>
      <w:lang w:bidi="en-US"/>
    </w:rPr>
  </w:style>
  <w:style w:type="paragraph" w:customStyle="1" w:styleId="TableParagraph">
    <w:name w:val="Table Paragraph"/>
    <w:basedOn w:val="Normal"/>
    <w:uiPriority w:val="1"/>
    <w:qFormat/>
    <w:rsid w:val="00DA0FB0"/>
  </w:style>
  <w:style w:type="paragraph" w:styleId="ListParagraph">
    <w:name w:val="List Paragraph"/>
    <w:basedOn w:val="Normal"/>
    <w:uiPriority w:val="34"/>
    <w:qFormat/>
    <w:rsid w:val="0076065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76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B1DD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B1DD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03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22F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reportitemmainentitytitle">
    <w:name w:val="reportitemmainentitytitle"/>
    <w:basedOn w:val="DefaultParagraphFont"/>
    <w:rsid w:val="00C379CA"/>
  </w:style>
  <w:style w:type="paragraph" w:styleId="BalloonText">
    <w:name w:val="Balloon Text"/>
    <w:basedOn w:val="Normal"/>
    <w:link w:val="BalloonTextChar"/>
    <w:uiPriority w:val="99"/>
    <w:semiHidden/>
    <w:unhideWhenUsed/>
    <w:rsid w:val="00687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0B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36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9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B0C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0B5B0C"/>
    <w:rPr>
      <w:color w:val="808080"/>
    </w:rPr>
  </w:style>
  <w:style w:type="paragraph" w:customStyle="1" w:styleId="xmsonormal">
    <w:name w:val="x_msonormal"/>
    <w:basedOn w:val="Normal"/>
    <w:rsid w:val="004A28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ACBC-C1C5-48CE-9792-2D08291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Clark</dc:creator>
  <cp:keywords/>
  <dc:description/>
  <cp:lastModifiedBy>Mandy Abernathy</cp:lastModifiedBy>
  <cp:revision>2</cp:revision>
  <cp:lastPrinted>2026-03-05T21:38:00Z</cp:lastPrinted>
  <dcterms:created xsi:type="dcterms:W3CDTF">2026-05-22T20:48:00Z</dcterms:created>
  <dcterms:modified xsi:type="dcterms:W3CDTF">2026-05-22T20:48:00Z</dcterms:modified>
</cp:coreProperties>
</file>